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1235EB" w14:textId="77777777" w:rsidR="00611D2C" w:rsidRDefault="000F2555">
      <w:pPr>
        <w:spacing w:after="43"/>
        <w:jc w:val="center"/>
      </w:pPr>
      <w:r>
        <w:rPr>
          <w:noProof/>
        </w:rPr>
        <w:drawing>
          <wp:inline distT="0" distB="0" distL="0" distR="0" wp14:anchorId="228F04ED" wp14:editId="379DDD26">
            <wp:extent cx="4057847" cy="160972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series_mkiii_packaging_logo.png"/>
                    <pic:cNvPicPr/>
                  </pic:nvPicPr>
                  <pic:blipFill>
                    <a:blip r:embed="rId7"/>
                    <a:stretch>
                      <a:fillRect/>
                    </a:stretch>
                  </pic:blipFill>
                  <pic:spPr>
                    <a:xfrm>
                      <a:off x="0" y="0"/>
                      <a:ext cx="4073490" cy="1615930"/>
                    </a:xfrm>
                    <a:prstGeom prst="rect">
                      <a:avLst/>
                    </a:prstGeom>
                  </pic:spPr>
                </pic:pic>
              </a:graphicData>
            </a:graphic>
          </wp:inline>
        </w:drawing>
      </w:r>
    </w:p>
    <w:p w14:paraId="0F7B9733" w14:textId="77777777" w:rsidR="00403D52" w:rsidRDefault="00403D52">
      <w:pPr>
        <w:spacing w:after="240"/>
        <w:jc w:val="center"/>
        <w:rPr>
          <w:sz w:val="44"/>
          <w:szCs w:val="44"/>
        </w:rPr>
      </w:pPr>
    </w:p>
    <w:p w14:paraId="2A439933" w14:textId="5DA6640C" w:rsidR="00CB26AA" w:rsidRDefault="00CB26AA">
      <w:pPr>
        <w:spacing w:after="240"/>
        <w:jc w:val="center"/>
        <w:rPr>
          <w:sz w:val="24"/>
          <w:szCs w:val="24"/>
        </w:rPr>
      </w:pPr>
      <w:r>
        <w:rPr>
          <w:rFonts w:eastAsia="Noto Sans CJK TC" w:cs="Noto Sans CJK TC"/>
          <w:sz w:val="44"/>
          <w:szCs w:val="44"/>
          <w:lang w:val="zh-TW" w:eastAsia="zh-TW"/>
        </w:rPr>
        <w:t>使用者手冊</w:t>
      </w:r>
    </w:p>
    <w:p w14:paraId="7E59026E" w14:textId="77777777" w:rsidR="00CB26AA" w:rsidRDefault="00CB26AA">
      <w:pPr>
        <w:spacing w:after="259"/>
        <w:jc w:val="center"/>
      </w:pPr>
      <w:r>
        <w:rPr>
          <w:rFonts w:eastAsia="Noto Sans CJK TC" w:cs="Noto Sans CJK TC"/>
          <w:sz w:val="24"/>
          <w:szCs w:val="24"/>
          <w:lang w:val="zh-TW" w:eastAsia="zh-TW"/>
        </w:rPr>
        <w:t xml:space="preserve">305P MkIII   ·   306P MkIII   ·   308P MkIII   ·   310S MkIII</w:t>
      </w:r>
    </w:p>
    <w:p w14:paraId="37BF2C0C" w14:textId="3296B2EE" w:rsidR="00CB26AA" w:rsidRDefault="00CB26AA">
      <w:pPr>
        <w:spacing w:before="180" w:after="60" w:line="240" w:lineRule="auto"/>
        <w:jc w:val="center"/>
        <w:rPr>
          <w:noProof/>
        </w:rPr>
      </w:pPr>
    </w:p>
    <w:p w14:paraId="2E99CF0C" w14:textId="77777777" w:rsidR="00CB26AA" w:rsidRDefault="00CB26AA"/>
    <w:p w14:paraId="5DA8DA2C" w14:textId="77777777" w:rsidR="00CB26AA" w:rsidRDefault="00CB26AA">
      <w:pPr>
        <w:pStyle w:val="Heading1"/>
        <w:pageBreakBefore/>
        <w:pBdr>
          <w:top w:val="none" w:sz="0" w:space="0" w:color="000000"/>
          <w:left w:val="none" w:sz="0" w:space="0" w:color="000000"/>
          <w:bottom w:val="single" w:sz="8" w:space="6" w:color="000000"/>
          <w:right w:val="none" w:sz="0" w:space="0" w:color="000000"/>
        </w:pBdr>
        <w:spacing w:before="0" w:after="200"/>
        <w:rPr>
          <w:sz w:val="24"/>
          <w:szCs w:val="24"/>
        </w:rPr>
      </w:pPr>
      <w:r>
        <w:rPr>
          <w:rFonts w:eastAsia="Noto Sans CJK TC" w:cs="Noto Sans CJK TC"/>
          <w:lang w:val="zh-TW" w:eastAsia="zh-TW"/>
        </w:rPr>
        <w:lastRenderedPageBreak/>
        <w:t>產品註冊</w:t>
      </w:r>
    </w:p>
    <w:p w14:paraId="31C6A985" w14:textId="77777777" w:rsidR="00CB26AA" w:rsidRDefault="00CB26AA">
      <w:pPr>
        <w:spacing w:before="120" w:after="160"/>
        <w:rPr>
          <w:color w:val="000000"/>
        </w:rPr>
      </w:pPr>
      <w:r>
        <w:rPr>
          <w:rFonts w:eastAsia="Noto Sans CJK TC" w:cs="Noto Sans CJK TC"/>
          <w:b/>
          <w:bCs/>
          <w:sz w:val="24"/>
          <w:szCs w:val="24"/>
          <w:lang w:val="zh-TW" w:eastAsia="zh-TW"/>
        </w:rPr>
        <w:t>感謝您購買 JBL 3 Series MkIII 錄音室監聽喇叭。</w:t>
      </w:r>
    </w:p>
    <w:p w14:paraId="2D621D7F" w14:textId="77777777" w:rsidR="00CB26AA" w:rsidRDefault="00CB26AA">
      <w:pPr>
        <w:spacing w:after="120"/>
        <w:rPr>
          <w:color w:val="000000"/>
        </w:rPr>
      </w:pPr>
      <w:r>
        <w:rPr>
          <w:rFonts w:eastAsia="Noto Sans CJK TC" w:cs="Noto Sans CJK TC"/>
          <w:color w:val="000000"/>
          <w:lang w:val="zh-TW" w:eastAsia="zh-TW"/>
        </w:rPr>
        <w:t>為及時取得重要資訊，請花一點時間前往以下網址註冊您的 3 Series MkIII 喇叭：</w:t>
      </w:r>
      <w:r>
        <w:rPr>
          <w:rFonts w:eastAsia="Noto Sans CJK TC" w:cs="Noto Sans CJK TC"/>
          <w:b/>
          <w:bCs/>
          <w:color w:val="000000"/>
          <w:lang w:val="zh-TW" w:eastAsia="zh-TW"/>
        </w:rPr>
        <w:t>www.jblpro.com/registration</w:t>
      </w:r>
      <w:r>
        <w:rPr>
          <w:rFonts w:eastAsia="Noto Sans CJK TC" w:cs="Noto Sans CJK TC"/>
          <w:color w:val="000000"/>
          <w:lang w:val="zh-TW" w:eastAsia="zh-TW"/>
        </w:rPr>
        <w:t>.</w:t>
      </w:r>
    </w:p>
    <w:p w14:paraId="2812643C" w14:textId="77777777" w:rsidR="00CB26AA" w:rsidRDefault="00CB26AA">
      <w:pPr>
        <w:spacing w:after="120"/>
      </w:pPr>
      <w:r>
        <w:rPr>
          <w:rFonts w:eastAsia="Noto Sans CJK TC" w:cs="Noto Sans CJK TC"/>
          <w:color w:val="000000"/>
          <w:lang w:val="zh-TW" w:eastAsia="zh-TW"/>
        </w:rPr>
        <w:t>本手冊適用於 3 Series MkIII 系列的全部四款產品：305P MkIII、306P MkIII 和 308P MkIII 主動式錄音室監聽喇叭，以及 310S MkIII 主動式錄音室超低音喇叭。若某項操作或規格因型號而異，文中會註明對應型號。</w:t>
      </w:r>
    </w:p>
    <w:p w14:paraId="649C1621" w14:textId="77777777" w:rsidR="00CB26AA" w:rsidRDefault="00CB26AA"/>
    <w:p w14:paraId="5309E301" w14:textId="77777777" w:rsidR="00CB26AA" w:rsidRDefault="00CB26AA">
      <w:pPr>
        <w:pStyle w:val="Heading1"/>
        <w:pageBreakBefore/>
        <w:pBdr>
          <w:top w:val="none" w:sz="0" w:space="0" w:color="000000"/>
          <w:left w:val="none" w:sz="0" w:space="0" w:color="000000"/>
          <w:bottom w:val="single" w:sz="8" w:space="6" w:color="000000"/>
          <w:right w:val="none" w:sz="0" w:space="0" w:color="000000"/>
        </w:pBdr>
        <w:spacing w:before="0" w:after="240"/>
      </w:pPr>
      <w:r>
        <w:rPr>
          <w:rFonts w:eastAsia="Noto Sans CJK TC" w:cs="Noto Sans CJK TC"/>
          <w:lang w:val="zh-TW" w:eastAsia="zh-TW"/>
        </w:rPr>
        <w:lastRenderedPageBreak/>
        <w:t>目錄</w:t>
      </w:r>
    </w:p>
    <w:p w14:paraId="3D56703C" w14:textId="77777777" w:rsidR="00CB26AA" w:rsidRDefault="00CB26AA">
      <w:pPr>
        <w:tabs>
          <w:tab w:val="right" w:leader="dot" w:pos="9648"/>
        </w:tabs>
        <w:spacing w:before="130" w:line="228" w:lineRule="auto"/>
      </w:pPr>
      <w:hyperlink w:anchor="h0" w:history="1">
        <w:r>
          <w:rPr>
            <w:rFonts w:eastAsia="Noto Sans CJK TC" w:cs="Noto Sans CJK TC"/>
            <w:rStyle w:val="ListLabel12"/>
            <w:lang w:val="zh-TW" w:eastAsia="zh-TW"/>
          </w:rPr>
          <w:t>第 1 節：重要安全說明</w:t>
        </w:r>
        <w:r>
          <w:rPr>
            <w:rFonts w:eastAsia="Noto Sans CJK TC" w:cs="Noto Sans CJK TC"/>
            <w:rStyle w:val="ListLabel12"/>
            <w:lang w:val="zh-TW" w:eastAsia="zh-TW"/>
          </w:rPr>
          <w:tab/>
          <w:t>5</w:t>
        </w:r>
      </w:hyperlink>
    </w:p>
    <w:p w14:paraId="381C8397" w14:textId="77777777" w:rsidR="00CB26AA" w:rsidRDefault="00CB26AA">
      <w:pPr>
        <w:tabs>
          <w:tab w:val="right" w:leader="dot" w:pos="9648"/>
        </w:tabs>
        <w:spacing w:line="228" w:lineRule="auto"/>
        <w:ind w:left="340"/>
      </w:pPr>
      <w:hyperlink w:anchor="h1" w:history="1">
        <w:r>
          <w:rPr>
            <w:rFonts w:eastAsia="Noto Sans CJK TC" w:cs="Noto Sans CJK TC"/>
            <w:rStyle w:val="ListLabel14"/>
            <w:lang w:val="zh-TW" w:eastAsia="zh-TW"/>
          </w:rPr>
          <w:t>FCC 與加拿大 EMC 法規遵循資訊</w:t>
        </w:r>
        <w:r>
          <w:rPr>
            <w:rFonts w:eastAsia="Noto Sans CJK TC" w:cs="Noto Sans CJK TC"/>
            <w:rStyle w:val="ListLabel14"/>
            <w:lang w:val="zh-TW" w:eastAsia="zh-TW"/>
          </w:rPr>
          <w:tab/>
          <w:t>6</w:t>
        </w:r>
      </w:hyperlink>
    </w:p>
    <w:p w14:paraId="38F110DF" w14:textId="77777777" w:rsidR="00CB26AA" w:rsidRDefault="00CB26AA">
      <w:pPr>
        <w:tabs>
          <w:tab w:val="right" w:leader="dot" w:pos="9648"/>
        </w:tabs>
        <w:spacing w:line="228" w:lineRule="auto"/>
        <w:ind w:left="340"/>
      </w:pPr>
      <w:hyperlink w:anchor="h2" w:history="1">
        <w:r>
          <w:rPr>
            <w:rFonts w:eastAsia="Noto Sans CJK TC" w:cs="Noto Sans CJK TC"/>
            <w:rStyle w:val="ListLabel14"/>
            <w:lang w:val="zh-TW" w:eastAsia="zh-TW"/>
          </w:rPr>
          <w:t>歐盟法規遵循資訊</w:t>
        </w:r>
        <w:r>
          <w:rPr>
            <w:rFonts w:eastAsia="Noto Sans CJK TC" w:cs="Noto Sans CJK TC"/>
            <w:rStyle w:val="ListLabel14"/>
            <w:lang w:val="zh-TW" w:eastAsia="zh-TW"/>
          </w:rPr>
          <w:tab/>
          <w:t>6</w:t>
        </w:r>
      </w:hyperlink>
    </w:p>
    <w:p w14:paraId="13210CC3" w14:textId="77777777" w:rsidR="00CB26AA" w:rsidRDefault="00CB26AA">
      <w:pPr>
        <w:tabs>
          <w:tab w:val="right" w:leader="dot" w:pos="9648"/>
        </w:tabs>
        <w:spacing w:before="130" w:line="228" w:lineRule="auto"/>
      </w:pPr>
      <w:hyperlink w:anchor="h3" w:history="1">
        <w:r>
          <w:rPr>
            <w:rFonts w:eastAsia="Noto Sans CJK TC" w:cs="Noto Sans CJK TC"/>
            <w:rStyle w:val="ListLabel12"/>
            <w:lang w:val="zh-TW" w:eastAsia="zh-TW"/>
          </w:rPr>
          <w:t>第 2 節：簡介</w:t>
        </w:r>
        <w:r>
          <w:rPr>
            <w:rFonts w:eastAsia="Noto Sans CJK TC" w:cs="Noto Sans CJK TC"/>
            <w:rStyle w:val="ListLabel12"/>
            <w:lang w:val="zh-TW" w:eastAsia="zh-TW"/>
          </w:rPr>
          <w:tab/>
          <w:t>8</w:t>
        </w:r>
      </w:hyperlink>
    </w:p>
    <w:p w14:paraId="75F34ED5" w14:textId="77777777" w:rsidR="00CB26AA" w:rsidRDefault="00CB26AA">
      <w:pPr>
        <w:tabs>
          <w:tab w:val="right" w:leader="dot" w:pos="9648"/>
        </w:tabs>
        <w:spacing w:line="228" w:lineRule="auto"/>
        <w:ind w:left="340"/>
      </w:pPr>
      <w:hyperlink w:anchor="h4" w:history="1">
        <w:r>
          <w:rPr>
            <w:rFonts w:eastAsia="Noto Sans CJK TC" w:cs="Noto Sans CJK TC"/>
            <w:rStyle w:val="ListLabel14"/>
            <w:lang w:val="zh-TW" w:eastAsia="zh-TW"/>
          </w:rPr>
          <w:t>JBL 線性空間參考（LSR）設計</w:t>
        </w:r>
        <w:r>
          <w:rPr>
            <w:rFonts w:eastAsia="Noto Sans CJK TC" w:cs="Noto Sans CJK TC"/>
            <w:rStyle w:val="ListLabel14"/>
            <w:lang w:val="zh-TW" w:eastAsia="zh-TW"/>
          </w:rPr>
          <w:tab/>
          <w:t>8</w:t>
        </w:r>
      </w:hyperlink>
    </w:p>
    <w:p w14:paraId="122431D9" w14:textId="77777777" w:rsidR="00CB26AA" w:rsidRDefault="00CB26AA">
      <w:pPr>
        <w:tabs>
          <w:tab w:val="right" w:leader="dot" w:pos="9648"/>
        </w:tabs>
        <w:spacing w:line="228" w:lineRule="auto"/>
        <w:ind w:left="340"/>
      </w:pPr>
      <w:hyperlink w:anchor="h5" w:history="1">
        <w:r>
          <w:rPr>
            <w:rFonts w:eastAsia="Noto Sans CJK TC" w:cs="Noto Sans CJK TC"/>
            <w:rStyle w:val="ListLabel14"/>
            <w:lang w:val="zh-TW" w:eastAsia="zh-TW"/>
          </w:rPr>
          <w:t>專利 Image Control 波導</w:t>
        </w:r>
        <w:r>
          <w:rPr>
            <w:rFonts w:eastAsia="Noto Sans CJK TC" w:cs="Noto Sans CJK TC"/>
            <w:rStyle w:val="ListLabel14"/>
            <w:lang w:val="zh-TW" w:eastAsia="zh-TW"/>
          </w:rPr>
          <w:tab/>
          <w:t>8</w:t>
        </w:r>
      </w:hyperlink>
    </w:p>
    <w:p w14:paraId="11991E0A" w14:textId="77777777" w:rsidR="00CB26AA" w:rsidRDefault="00CB26AA">
      <w:pPr>
        <w:tabs>
          <w:tab w:val="right" w:leader="dot" w:pos="9648"/>
        </w:tabs>
        <w:spacing w:line="228" w:lineRule="auto"/>
        <w:ind w:left="340"/>
      </w:pPr>
      <w:hyperlink w:anchor="h6" w:history="1">
        <w:r>
          <w:rPr>
            <w:rFonts w:eastAsia="Noto Sans CJK TC" w:cs="Noto Sans CJK TC"/>
            <w:rStyle w:val="ListLabel14"/>
            <w:lang w:val="zh-TW" w:eastAsia="zh-TW"/>
          </w:rPr>
          <w:t>305P、306P 和 308P MkIII 功能特點</w:t>
        </w:r>
        <w:r>
          <w:rPr>
            <w:rFonts w:eastAsia="Noto Sans CJK TC" w:cs="Noto Sans CJK TC"/>
            <w:rStyle w:val="ListLabel14"/>
            <w:lang w:val="zh-TW" w:eastAsia="zh-TW"/>
          </w:rPr>
          <w:tab/>
          <w:t>8</w:t>
        </w:r>
      </w:hyperlink>
    </w:p>
    <w:p w14:paraId="3A220EB2" w14:textId="77777777" w:rsidR="00CB26AA" w:rsidRDefault="00CB26AA">
      <w:pPr>
        <w:tabs>
          <w:tab w:val="right" w:leader="dot" w:pos="9648"/>
        </w:tabs>
        <w:spacing w:line="228" w:lineRule="auto"/>
        <w:ind w:left="340"/>
      </w:pPr>
      <w:hyperlink w:anchor="h7" w:history="1">
        <w:r>
          <w:rPr>
            <w:rFonts w:eastAsia="Noto Sans CJK TC" w:cs="Noto Sans CJK TC"/>
            <w:rStyle w:val="ListLabel14"/>
            <w:lang w:val="zh-TW" w:eastAsia="zh-TW"/>
          </w:rPr>
          <w:t>310S MkIII 主動式錄音室超低音喇叭功能特點</w:t>
        </w:r>
        <w:r>
          <w:rPr>
            <w:rFonts w:eastAsia="Noto Sans CJK TC" w:cs="Noto Sans CJK TC"/>
            <w:rStyle w:val="ListLabel14"/>
            <w:lang w:val="zh-TW" w:eastAsia="zh-TW"/>
          </w:rPr>
          <w:tab/>
          <w:t>9</w:t>
        </w:r>
      </w:hyperlink>
    </w:p>
    <w:p w14:paraId="479A8AD2" w14:textId="77777777" w:rsidR="00CB26AA" w:rsidRDefault="00CB26AA">
      <w:pPr>
        <w:tabs>
          <w:tab w:val="right" w:leader="dot" w:pos="9648"/>
        </w:tabs>
        <w:spacing w:line="228" w:lineRule="auto"/>
        <w:ind w:left="340"/>
      </w:pPr>
      <w:hyperlink w:anchor="h8" w:history="1">
        <w:r>
          <w:rPr>
            <w:rFonts w:eastAsia="Noto Sans CJK TC" w:cs="Noto Sans CJK TC"/>
            <w:rStyle w:val="ListLabel14"/>
            <w:lang w:val="zh-TW" w:eastAsia="zh-TW"/>
          </w:rPr>
          <w:t>JBL Professional 可靠性</w:t>
        </w:r>
        <w:r>
          <w:rPr>
            <w:rFonts w:eastAsia="Noto Sans CJK TC" w:cs="Noto Sans CJK TC"/>
            <w:rStyle w:val="ListLabel14"/>
            <w:lang w:val="zh-TW" w:eastAsia="zh-TW"/>
          </w:rPr>
          <w:tab/>
          <w:t>9</w:t>
        </w:r>
      </w:hyperlink>
    </w:p>
    <w:p w14:paraId="0ECC710F" w14:textId="77777777" w:rsidR="00CB26AA" w:rsidRDefault="00CB26AA">
      <w:pPr>
        <w:tabs>
          <w:tab w:val="right" w:leader="dot" w:pos="9648"/>
        </w:tabs>
        <w:spacing w:before="130" w:line="228" w:lineRule="auto"/>
      </w:pPr>
      <w:hyperlink w:anchor="h9" w:history="1">
        <w:r>
          <w:rPr>
            <w:rFonts w:eastAsia="Noto Sans CJK TC" w:cs="Noto Sans CJK TC"/>
            <w:rStyle w:val="ListLabel12"/>
            <w:lang w:val="zh-TW" w:eastAsia="zh-TW"/>
          </w:rPr>
          <w:t>第 3 節：MkIII 新一代升級</w:t>
        </w:r>
        <w:r>
          <w:rPr>
            <w:rFonts w:eastAsia="Noto Sans CJK TC" w:cs="Noto Sans CJK TC"/>
            <w:rStyle w:val="ListLabel12"/>
            <w:lang w:val="zh-TW" w:eastAsia="zh-TW"/>
          </w:rPr>
          <w:tab/>
          <w:t>10</w:t>
        </w:r>
      </w:hyperlink>
    </w:p>
    <w:p w14:paraId="541A0CF6" w14:textId="77777777" w:rsidR="00CB26AA" w:rsidRDefault="00CB26AA">
      <w:pPr>
        <w:tabs>
          <w:tab w:val="right" w:leader="dot" w:pos="9648"/>
        </w:tabs>
        <w:spacing w:line="228" w:lineRule="auto"/>
        <w:ind w:left="340"/>
      </w:pPr>
      <w:hyperlink w:anchor="h10" w:history="1">
        <w:r>
          <w:rPr>
            <w:rFonts w:eastAsia="Noto Sans CJK TC" w:cs="Noto Sans CJK TC"/>
            <w:rStyle w:val="ListLabel14"/>
            <w:lang w:val="zh-TW" w:eastAsia="zh-TW"/>
          </w:rPr>
          <w:t>全新聲學平台</w:t>
        </w:r>
        <w:r>
          <w:rPr>
            <w:rFonts w:eastAsia="Noto Sans CJK TC" w:cs="Noto Sans CJK TC"/>
            <w:rStyle w:val="ListLabel14"/>
            <w:lang w:val="zh-TW" w:eastAsia="zh-TW"/>
          </w:rPr>
          <w:tab/>
          <w:t>10</w:t>
        </w:r>
      </w:hyperlink>
    </w:p>
    <w:p w14:paraId="06702245" w14:textId="77777777" w:rsidR="00CB26AA" w:rsidRDefault="00CB26AA">
      <w:pPr>
        <w:tabs>
          <w:tab w:val="right" w:leader="dot" w:pos="9648"/>
        </w:tabs>
        <w:spacing w:line="228" w:lineRule="auto"/>
        <w:ind w:left="340"/>
      </w:pPr>
      <w:hyperlink w:anchor="h11" w:history="1">
        <w:r>
          <w:rPr>
            <w:rFonts w:eastAsia="Noto Sans CJK TC" w:cs="Noto Sans CJK TC"/>
            <w:rStyle w:val="ListLabel14"/>
            <w:lang w:val="zh-TW" w:eastAsia="zh-TW"/>
          </w:rPr>
          <w:t>前置 Slipstream™ 反射孔</w:t>
        </w:r>
        <w:r>
          <w:rPr>
            <w:rFonts w:eastAsia="Noto Sans CJK TC" w:cs="Noto Sans CJK TC"/>
            <w:rStyle w:val="ListLabel14"/>
            <w:lang w:val="zh-TW" w:eastAsia="zh-TW"/>
          </w:rPr>
          <w:tab/>
          <w:t>10</w:t>
        </w:r>
      </w:hyperlink>
    </w:p>
    <w:p w14:paraId="16DF6FEF" w14:textId="77777777" w:rsidR="00CB26AA" w:rsidRDefault="00CB26AA">
      <w:pPr>
        <w:tabs>
          <w:tab w:val="right" w:leader="dot" w:pos="9648"/>
        </w:tabs>
        <w:spacing w:line="228" w:lineRule="auto"/>
        <w:ind w:left="340"/>
      </w:pPr>
      <w:hyperlink w:anchor="h12" w:history="1">
        <w:r>
          <w:rPr>
            <w:rFonts w:eastAsia="Noto Sans CJK TC" w:cs="Noto Sans CJK TC"/>
            <w:rStyle w:val="ListLabel14"/>
            <w:lang w:val="zh-TW" w:eastAsia="zh-TW"/>
          </w:rPr>
          <w:t>DSP 空間最佳化</w:t>
        </w:r>
        <w:r>
          <w:rPr>
            <w:rFonts w:eastAsia="Noto Sans CJK TC" w:cs="Noto Sans CJK TC"/>
            <w:rStyle w:val="ListLabel14"/>
            <w:lang w:val="zh-TW" w:eastAsia="zh-TW"/>
          </w:rPr>
          <w:tab/>
          <w:t>10</w:t>
        </w:r>
      </w:hyperlink>
    </w:p>
    <w:p w14:paraId="14D5E683" w14:textId="77777777" w:rsidR="00CB26AA" w:rsidRDefault="00CB26AA">
      <w:pPr>
        <w:tabs>
          <w:tab w:val="right" w:leader="dot" w:pos="9648"/>
        </w:tabs>
        <w:spacing w:line="228" w:lineRule="auto"/>
        <w:ind w:left="340"/>
      </w:pPr>
      <w:hyperlink w:anchor="h13" w:history="1">
        <w:r>
          <w:rPr>
            <w:rFonts w:eastAsia="Noto Sans CJK TC" w:cs="Noto Sans CJK TC"/>
            <w:rStyle w:val="ListLabel14"/>
            <w:lang w:val="zh-TW" w:eastAsia="zh-TW"/>
          </w:rPr>
          <w:t>Neutrik® 複合式輸入接頭</w:t>
        </w:r>
        <w:r>
          <w:rPr>
            <w:rFonts w:eastAsia="Noto Sans CJK TC" w:cs="Noto Sans CJK TC"/>
            <w:rStyle w:val="ListLabel14"/>
            <w:lang w:val="zh-TW" w:eastAsia="zh-TW"/>
          </w:rPr>
          <w:tab/>
          <w:t>10</w:t>
        </w:r>
      </w:hyperlink>
    </w:p>
    <w:p w14:paraId="6CF8FC64" w14:textId="77777777" w:rsidR="00CB26AA" w:rsidRDefault="00CB26AA">
      <w:pPr>
        <w:tabs>
          <w:tab w:val="right" w:leader="dot" w:pos="9648"/>
        </w:tabs>
        <w:spacing w:line="228" w:lineRule="auto"/>
        <w:ind w:left="340"/>
      </w:pPr>
      <w:hyperlink w:anchor="h14" w:history="1">
        <w:r>
          <w:rPr>
            <w:rFonts w:eastAsia="Noto Sans CJK TC" w:cs="Noto Sans CJK TC"/>
            <w:rStyle w:val="ListLabel14"/>
            <w:lang w:val="zh-TW" w:eastAsia="zh-TW"/>
          </w:rPr>
          <w:t>一體化安裝設計</w:t>
        </w:r>
        <w:r>
          <w:rPr>
            <w:rFonts w:eastAsia="Noto Sans CJK TC" w:cs="Noto Sans CJK TC"/>
            <w:rStyle w:val="ListLabel14"/>
            <w:lang w:val="zh-TW" w:eastAsia="zh-TW"/>
          </w:rPr>
          <w:tab/>
          <w:t>10</w:t>
        </w:r>
      </w:hyperlink>
    </w:p>
    <w:p w14:paraId="26F76923" w14:textId="77777777" w:rsidR="00CB26AA" w:rsidRDefault="00CB26AA">
      <w:pPr>
        <w:tabs>
          <w:tab w:val="right" w:leader="dot" w:pos="9648"/>
        </w:tabs>
        <w:spacing w:line="228" w:lineRule="auto"/>
        <w:ind w:left="340"/>
      </w:pPr>
      <w:hyperlink w:anchor="h15" w:history="1">
        <w:r>
          <w:rPr>
            <w:rFonts w:eastAsia="Noto Sans CJK TC" w:cs="Noto Sans CJK TC"/>
            <w:rStyle w:val="ListLabel14"/>
            <w:lang w:val="zh-TW" w:eastAsia="zh-TW"/>
          </w:rPr>
          <w:t>超低音喇叭分頻選項</w:t>
        </w:r>
        <w:r>
          <w:rPr>
            <w:rFonts w:eastAsia="Noto Sans CJK TC" w:cs="Noto Sans CJK TC"/>
            <w:rStyle w:val="ListLabel14"/>
            <w:lang w:val="zh-TW" w:eastAsia="zh-TW"/>
          </w:rPr>
          <w:tab/>
          <w:t>10</w:t>
        </w:r>
      </w:hyperlink>
    </w:p>
    <w:p w14:paraId="7C893143" w14:textId="77777777" w:rsidR="00CB26AA" w:rsidRDefault="00CB26AA">
      <w:pPr>
        <w:tabs>
          <w:tab w:val="right" w:leader="dot" w:pos="9648"/>
        </w:tabs>
        <w:spacing w:line="228" w:lineRule="auto"/>
        <w:ind w:left="340"/>
      </w:pPr>
      <w:hyperlink w:anchor="h16" w:history="1">
        <w:r>
          <w:rPr>
            <w:rFonts w:eastAsia="Noto Sans CJK TC" w:cs="Noto Sans CJK TC"/>
            <w:rStyle w:val="ListLabel14"/>
            <w:lang w:val="zh-TW" w:eastAsia="zh-TW"/>
          </w:rPr>
          <w:t>前面板 LED 與 ErP 待機功能關閉選項</w:t>
        </w:r>
        <w:r>
          <w:rPr>
            <w:rFonts w:eastAsia="Noto Sans CJK TC" w:cs="Noto Sans CJK TC"/>
            <w:rStyle w:val="ListLabel14"/>
            <w:lang w:val="zh-TW" w:eastAsia="zh-TW"/>
          </w:rPr>
          <w:tab/>
          <w:t>10</w:t>
        </w:r>
      </w:hyperlink>
    </w:p>
    <w:p w14:paraId="3633D778" w14:textId="77777777" w:rsidR="00CB26AA" w:rsidRDefault="00CB26AA">
      <w:pPr>
        <w:tabs>
          <w:tab w:val="right" w:leader="dot" w:pos="9648"/>
        </w:tabs>
        <w:spacing w:before="130" w:line="228" w:lineRule="auto"/>
      </w:pPr>
      <w:hyperlink w:anchor="h17" w:history="1">
        <w:r>
          <w:rPr>
            <w:rFonts w:eastAsia="Noto Sans CJK TC" w:cs="Noto Sans CJK TC"/>
            <w:rStyle w:val="ListLabel12"/>
            <w:lang w:val="zh-TW" w:eastAsia="zh-TW"/>
          </w:rPr>
          <w:t>第 4 節：系統設定</w:t>
        </w:r>
        <w:r>
          <w:rPr>
            <w:rFonts w:eastAsia="Noto Sans CJK TC" w:cs="Noto Sans CJK TC"/>
            <w:rStyle w:val="ListLabel12"/>
            <w:lang w:val="zh-TW" w:eastAsia="zh-TW"/>
          </w:rPr>
          <w:tab/>
          <w:t>11</w:t>
        </w:r>
      </w:hyperlink>
    </w:p>
    <w:p w14:paraId="7DDDE172" w14:textId="77777777" w:rsidR="00CB26AA" w:rsidRDefault="00CB26AA">
      <w:pPr>
        <w:tabs>
          <w:tab w:val="right" w:leader="dot" w:pos="9648"/>
        </w:tabs>
        <w:spacing w:line="228" w:lineRule="auto"/>
        <w:ind w:left="340"/>
      </w:pPr>
      <w:hyperlink w:anchor="h18" w:history="1">
        <w:r>
          <w:rPr>
            <w:rFonts w:eastAsia="Noto Sans CJK TC" w:cs="Noto Sans CJK TC"/>
            <w:rStyle w:val="ListLabel14"/>
            <w:lang w:val="zh-TW" w:eastAsia="zh-TW"/>
          </w:rPr>
          <w:t>每個 3 Series MkIII 紙箱內含以下物品：</w:t>
        </w:r>
        <w:r>
          <w:rPr>
            <w:rFonts w:eastAsia="Noto Sans CJK TC" w:cs="Noto Sans CJK TC"/>
            <w:rStyle w:val="ListLabel14"/>
            <w:lang w:val="zh-TW" w:eastAsia="zh-TW"/>
          </w:rPr>
          <w:tab/>
          <w:t>11</w:t>
        </w:r>
      </w:hyperlink>
    </w:p>
    <w:p w14:paraId="441EBDDC" w14:textId="77777777" w:rsidR="00CB26AA" w:rsidRDefault="00CB26AA">
      <w:pPr>
        <w:tabs>
          <w:tab w:val="right" w:leader="dot" w:pos="9648"/>
        </w:tabs>
        <w:spacing w:line="228" w:lineRule="auto"/>
        <w:ind w:left="340"/>
      </w:pPr>
      <w:hyperlink w:anchor="h19" w:history="1">
        <w:r>
          <w:rPr>
            <w:rFonts w:eastAsia="Noto Sans CJK TC" w:cs="Noto Sans CJK TC"/>
            <w:rStyle w:val="ListLabel14"/>
            <w:lang w:val="zh-TW" w:eastAsia="zh-TW"/>
          </w:rPr>
          <w:t>拆箱</w:t>
        </w:r>
        <w:r>
          <w:rPr>
            <w:rFonts w:eastAsia="Noto Sans CJK TC" w:cs="Noto Sans CJK TC"/>
            <w:rStyle w:val="ListLabel14"/>
            <w:lang w:val="zh-TW" w:eastAsia="zh-TW"/>
          </w:rPr>
          <w:tab/>
          <w:t>11</w:t>
        </w:r>
      </w:hyperlink>
    </w:p>
    <w:p w14:paraId="6A668D0B" w14:textId="77777777" w:rsidR="00CB26AA" w:rsidRDefault="00CB26AA">
      <w:pPr>
        <w:tabs>
          <w:tab w:val="right" w:leader="dot" w:pos="9648"/>
        </w:tabs>
        <w:spacing w:line="228" w:lineRule="auto"/>
        <w:ind w:left="340"/>
      </w:pPr>
      <w:hyperlink w:anchor="h20" w:history="1">
        <w:r>
          <w:rPr>
            <w:rFonts w:eastAsia="Noto Sans CJK TC" w:cs="Noto Sans CJK TC"/>
            <w:rStyle w:val="ListLabel14"/>
            <w:lang w:val="zh-TW" w:eastAsia="zh-TW"/>
          </w:rPr>
          <w:t>擺放位置</w:t>
        </w:r>
        <w:r>
          <w:rPr>
            <w:rFonts w:eastAsia="Noto Sans CJK TC" w:cs="Noto Sans CJK TC"/>
            <w:rStyle w:val="ListLabel14"/>
            <w:lang w:val="zh-TW" w:eastAsia="zh-TW"/>
          </w:rPr>
          <w:tab/>
          <w:t>11</w:t>
        </w:r>
      </w:hyperlink>
    </w:p>
    <w:p w14:paraId="7B3DBCF4" w14:textId="77777777" w:rsidR="00CB26AA" w:rsidRDefault="00CB26AA">
      <w:pPr>
        <w:tabs>
          <w:tab w:val="right" w:leader="dot" w:pos="9648"/>
        </w:tabs>
        <w:spacing w:line="228" w:lineRule="auto"/>
        <w:ind w:left="340"/>
      </w:pPr>
      <w:hyperlink w:anchor="h21" w:history="1">
        <w:r>
          <w:rPr>
            <w:rFonts w:eastAsia="Noto Sans CJK TC" w:cs="Noto Sans CJK TC"/>
            <w:rStyle w:val="ListLabel14"/>
            <w:lang w:val="zh-TW" w:eastAsia="zh-TW"/>
          </w:rPr>
          <w:t>安裝監聽喇叭</w:t>
        </w:r>
        <w:r>
          <w:rPr>
            <w:rFonts w:eastAsia="Noto Sans CJK TC" w:cs="Noto Sans CJK TC"/>
            <w:rStyle w:val="ListLabel14"/>
            <w:lang w:val="zh-TW" w:eastAsia="zh-TW"/>
          </w:rPr>
          <w:tab/>
          <w:t>13</w:t>
        </w:r>
      </w:hyperlink>
    </w:p>
    <w:p w14:paraId="0A86D44E" w14:textId="77777777" w:rsidR="00CB26AA" w:rsidRDefault="00CB26AA">
      <w:pPr>
        <w:tabs>
          <w:tab w:val="right" w:leader="dot" w:pos="9648"/>
        </w:tabs>
        <w:spacing w:line="228" w:lineRule="auto"/>
        <w:ind w:left="340"/>
      </w:pPr>
      <w:hyperlink w:anchor="h22" w:history="1">
        <w:r>
          <w:rPr>
            <w:rFonts w:eastAsia="Noto Sans CJK TC" w:cs="Noto Sans CJK TC"/>
            <w:rStyle w:val="ListLabel14"/>
            <w:lang w:val="zh-TW" w:eastAsia="zh-TW"/>
          </w:rPr>
          <w:t>音訊連接</w:t>
        </w:r>
        <w:r>
          <w:rPr>
            <w:rFonts w:eastAsia="Noto Sans CJK TC" w:cs="Noto Sans CJK TC"/>
            <w:rStyle w:val="ListLabel14"/>
            <w:lang w:val="zh-TW" w:eastAsia="zh-TW"/>
          </w:rPr>
          <w:tab/>
          <w:t>14</w:t>
        </w:r>
      </w:hyperlink>
    </w:p>
    <w:p w14:paraId="718B6AF5" w14:textId="77777777" w:rsidR="00CB26AA" w:rsidRDefault="00CB26AA">
      <w:pPr>
        <w:tabs>
          <w:tab w:val="right" w:leader="dot" w:pos="9648"/>
        </w:tabs>
        <w:spacing w:line="228" w:lineRule="auto"/>
        <w:ind w:left="340"/>
      </w:pPr>
      <w:hyperlink w:anchor="h23" w:history="1">
        <w:r>
          <w:rPr>
            <w:rFonts w:eastAsia="Noto Sans CJK TC" w:cs="Noto Sans CJK TC"/>
            <w:rStyle w:val="ListLabel14"/>
            <w:lang w:val="zh-TW" w:eastAsia="zh-TW"/>
          </w:rPr>
          <w:t>310S MkIII 主動式錄音室超低音喇叭連接</w:t>
        </w:r>
        <w:r>
          <w:rPr>
            <w:rFonts w:eastAsia="Noto Sans CJK TC" w:cs="Noto Sans CJK TC"/>
            <w:rStyle w:val="ListLabel14"/>
            <w:lang w:val="zh-TW" w:eastAsia="zh-TW"/>
          </w:rPr>
          <w:tab/>
          <w:t>14</w:t>
        </w:r>
      </w:hyperlink>
    </w:p>
    <w:p w14:paraId="0C9322CE" w14:textId="77777777" w:rsidR="00CB26AA" w:rsidRDefault="00CB26AA">
      <w:pPr>
        <w:tabs>
          <w:tab w:val="right" w:leader="dot" w:pos="9648"/>
        </w:tabs>
        <w:spacing w:line="228" w:lineRule="auto"/>
        <w:ind w:left="340"/>
      </w:pPr>
      <w:hyperlink w:anchor="h24" w:history="1">
        <w:r>
          <w:rPr>
            <w:rFonts w:eastAsia="Noto Sans CJK TC" w:cs="Noto Sans CJK TC"/>
            <w:rStyle w:val="ListLabel14"/>
            <w:lang w:val="zh-TW" w:eastAsia="zh-TW"/>
          </w:rPr>
          <w:t>電源連接</w:t>
        </w:r>
        <w:r>
          <w:rPr>
            <w:rFonts w:eastAsia="Noto Sans CJK TC" w:cs="Noto Sans CJK TC"/>
            <w:rStyle w:val="ListLabel14"/>
            <w:lang w:val="zh-TW" w:eastAsia="zh-TW"/>
          </w:rPr>
          <w:tab/>
          <w:t>15</w:t>
        </w:r>
      </w:hyperlink>
    </w:p>
    <w:p w14:paraId="03AAFE99" w14:textId="77777777" w:rsidR="00CB26AA" w:rsidRDefault="00CB26AA">
      <w:pPr>
        <w:tabs>
          <w:tab w:val="right" w:leader="dot" w:pos="9648"/>
        </w:tabs>
        <w:spacing w:line="228" w:lineRule="auto"/>
        <w:ind w:left="340"/>
      </w:pPr>
      <w:hyperlink w:anchor="h25" w:history="1">
        <w:r>
          <w:rPr>
            <w:rFonts w:eastAsia="Noto Sans CJK TC" w:cs="Noto Sans CJK TC"/>
            <w:rStyle w:val="ListLabel14"/>
            <w:lang w:val="zh-TW" w:eastAsia="zh-TW"/>
          </w:rPr>
          <w:t>開始播放聲音</w:t>
        </w:r>
        <w:r>
          <w:rPr>
            <w:rFonts w:eastAsia="Noto Sans CJK TC" w:cs="Noto Sans CJK TC"/>
            <w:rStyle w:val="ListLabel14"/>
            <w:lang w:val="zh-TW" w:eastAsia="zh-TW"/>
          </w:rPr>
          <w:tab/>
          <w:t>15</w:t>
        </w:r>
      </w:hyperlink>
    </w:p>
    <w:p w14:paraId="51F5EB2E" w14:textId="77777777" w:rsidR="00CB26AA" w:rsidRDefault="00CB26AA">
      <w:pPr>
        <w:tabs>
          <w:tab w:val="right" w:leader="dot" w:pos="9648"/>
        </w:tabs>
        <w:spacing w:before="130" w:line="228" w:lineRule="auto"/>
      </w:pPr>
      <w:hyperlink w:anchor="h26" w:history="1">
        <w:r>
          <w:rPr>
            <w:rFonts w:eastAsia="Noto Sans CJK TC" w:cs="Noto Sans CJK TC"/>
            <w:rStyle w:val="ListLabel12"/>
            <w:lang w:val="zh-TW" w:eastAsia="zh-TW"/>
          </w:rPr>
          <w:t>第 5 節：305P、306P 和 308P MkIII 主動式錄音室監聽喇叭</w:t>
        </w:r>
        <w:r>
          <w:rPr>
            <w:rFonts w:eastAsia="Noto Sans CJK TC" w:cs="Noto Sans CJK TC"/>
            <w:rStyle w:val="ListLabel12"/>
            <w:lang w:val="zh-TW" w:eastAsia="zh-TW"/>
          </w:rPr>
          <w:tab/>
          <w:t>16</w:t>
        </w:r>
      </w:hyperlink>
    </w:p>
    <w:p w14:paraId="624C1502" w14:textId="77777777" w:rsidR="00CB26AA" w:rsidRDefault="00CB26AA">
      <w:pPr>
        <w:tabs>
          <w:tab w:val="right" w:leader="dot" w:pos="9648"/>
        </w:tabs>
        <w:spacing w:line="228" w:lineRule="auto"/>
        <w:ind w:left="340"/>
      </w:pPr>
      <w:hyperlink w:anchor="h27" w:history="1">
        <w:r>
          <w:rPr>
            <w:rFonts w:eastAsia="Noto Sans CJK TC" w:cs="Noto Sans CJK TC"/>
            <w:rStyle w:val="ListLabel14"/>
            <w:lang w:val="zh-TW" w:eastAsia="zh-TW"/>
          </w:rPr>
          <w:t>功能特點</w:t>
        </w:r>
        <w:r>
          <w:rPr>
            <w:rFonts w:eastAsia="Noto Sans CJK TC" w:cs="Noto Sans CJK TC"/>
            <w:rStyle w:val="ListLabel14"/>
            <w:lang w:val="zh-TW" w:eastAsia="zh-TW"/>
          </w:rPr>
          <w:tab/>
          <w:t>16</w:t>
        </w:r>
      </w:hyperlink>
    </w:p>
    <w:p w14:paraId="1BCECAA4" w14:textId="77777777" w:rsidR="00CB26AA" w:rsidRDefault="00CB26AA">
      <w:pPr>
        <w:tabs>
          <w:tab w:val="right" w:leader="dot" w:pos="9648"/>
        </w:tabs>
        <w:spacing w:line="228" w:lineRule="auto"/>
        <w:ind w:left="340"/>
      </w:pPr>
      <w:hyperlink w:anchor="h28" w:history="1">
        <w:r>
          <w:rPr>
            <w:rFonts w:eastAsia="Noto Sans CJK TC" w:cs="Noto Sans CJK TC"/>
            <w:rStyle w:val="ListLabel14"/>
            <w:lang w:val="zh-TW" w:eastAsia="zh-TW"/>
          </w:rPr>
          <w:t>輸入面板</w:t>
        </w:r>
        <w:r>
          <w:rPr>
            <w:rFonts w:eastAsia="Noto Sans CJK TC" w:cs="Noto Sans CJK TC"/>
            <w:rStyle w:val="ListLabel14"/>
            <w:lang w:val="zh-TW" w:eastAsia="zh-TW"/>
          </w:rPr>
          <w:tab/>
          <w:t>16</w:t>
        </w:r>
      </w:hyperlink>
    </w:p>
    <w:p w14:paraId="6740B20B" w14:textId="77777777" w:rsidR="00CB26AA" w:rsidRDefault="00CB26AA">
      <w:pPr>
        <w:tabs>
          <w:tab w:val="right" w:leader="dot" w:pos="9648"/>
        </w:tabs>
        <w:spacing w:line="228" w:lineRule="auto"/>
        <w:ind w:left="340"/>
      </w:pPr>
      <w:hyperlink w:anchor="h29" w:history="1">
        <w:r>
          <w:rPr>
            <w:rFonts w:eastAsia="Noto Sans CJK TC" w:cs="Noto Sans CJK TC"/>
            <w:rStyle w:val="ListLabel14"/>
            <w:lang w:val="zh-TW" w:eastAsia="zh-TW"/>
          </w:rPr>
          <w:t>音訊連接</w:t>
        </w:r>
        <w:r>
          <w:rPr>
            <w:rFonts w:eastAsia="Noto Sans CJK TC" w:cs="Noto Sans CJK TC"/>
            <w:rStyle w:val="ListLabel14"/>
            <w:lang w:val="zh-TW" w:eastAsia="zh-TW"/>
          </w:rPr>
          <w:tab/>
          <w:t>17</w:t>
        </w:r>
      </w:hyperlink>
    </w:p>
    <w:p w14:paraId="37FB403D" w14:textId="77777777" w:rsidR="00CB26AA" w:rsidRDefault="00CB26AA">
      <w:pPr>
        <w:tabs>
          <w:tab w:val="right" w:leader="dot" w:pos="9648"/>
        </w:tabs>
        <w:spacing w:before="130" w:line="228" w:lineRule="auto"/>
      </w:pPr>
      <w:hyperlink w:anchor="h30" w:history="1">
        <w:r>
          <w:rPr>
            <w:rFonts w:eastAsia="Noto Sans CJK TC" w:cs="Noto Sans CJK TC"/>
            <w:rStyle w:val="ListLabel12"/>
            <w:lang w:val="zh-TW" w:eastAsia="zh-TW"/>
          </w:rPr>
          <w:t>第 6 節：DSP 空間最佳化</w:t>
        </w:r>
        <w:r>
          <w:rPr>
            <w:rFonts w:eastAsia="Noto Sans CJK TC" w:cs="Noto Sans CJK TC"/>
            <w:rStyle w:val="ListLabel12"/>
            <w:lang w:val="zh-TW" w:eastAsia="zh-TW"/>
          </w:rPr>
          <w:tab/>
          <w:t>18</w:t>
        </w:r>
      </w:hyperlink>
    </w:p>
    <w:p w14:paraId="3CDC41BF" w14:textId="77777777" w:rsidR="00CB26AA" w:rsidRDefault="00CB26AA">
      <w:pPr>
        <w:tabs>
          <w:tab w:val="right" w:leader="dot" w:pos="9648"/>
        </w:tabs>
        <w:spacing w:line="228" w:lineRule="auto"/>
        <w:ind w:left="340"/>
      </w:pPr>
      <w:hyperlink w:anchor="h31" w:history="1">
        <w:r>
          <w:rPr>
            <w:rFonts w:eastAsia="Noto Sans CJK TC" w:cs="Noto Sans CJK TC"/>
            <w:rStyle w:val="ListLabel14"/>
            <w:lang w:val="zh-TW" w:eastAsia="zh-TW"/>
          </w:rPr>
          <w:t>控制方式</w:t>
        </w:r>
        <w:r>
          <w:rPr>
            <w:rFonts w:eastAsia="Noto Sans CJK TC" w:cs="Noto Sans CJK TC"/>
            <w:rStyle w:val="ListLabel14"/>
            <w:lang w:val="zh-TW" w:eastAsia="zh-TW"/>
          </w:rPr>
          <w:tab/>
          <w:t>18</w:t>
        </w:r>
      </w:hyperlink>
    </w:p>
    <w:p w14:paraId="68D31134" w14:textId="77777777" w:rsidR="00CB26AA" w:rsidRDefault="00CB26AA">
      <w:pPr>
        <w:tabs>
          <w:tab w:val="right" w:leader="dot" w:pos="9648"/>
        </w:tabs>
        <w:spacing w:line="228" w:lineRule="auto"/>
        <w:ind w:left="340"/>
      </w:pPr>
      <w:hyperlink w:anchor="h32" w:history="1">
        <w:r>
          <w:rPr>
            <w:rFonts w:eastAsia="Noto Sans CJK TC" w:cs="Noto Sans CJK TC"/>
            <w:rStyle w:val="ListLabel14"/>
            <w:lang w:val="zh-TW" w:eastAsia="zh-TW"/>
          </w:rPr>
          <w:t>監聽喇叭設定</w:t>
        </w:r>
        <w:r>
          <w:rPr>
            <w:rFonts w:eastAsia="Noto Sans CJK TC" w:cs="Noto Sans CJK TC"/>
            <w:rStyle w:val="ListLabel14"/>
            <w:lang w:val="zh-TW" w:eastAsia="zh-TW"/>
          </w:rPr>
          <w:tab/>
          <w:t>18</w:t>
        </w:r>
      </w:hyperlink>
    </w:p>
    <w:p w14:paraId="0447E969" w14:textId="77777777" w:rsidR="00CB26AA" w:rsidRDefault="00CB26AA">
      <w:pPr>
        <w:tabs>
          <w:tab w:val="right" w:leader="dot" w:pos="9648"/>
        </w:tabs>
        <w:spacing w:line="228" w:lineRule="auto"/>
        <w:ind w:left="340"/>
      </w:pPr>
      <w:hyperlink w:anchor="h33" w:history="1">
        <w:r>
          <w:rPr>
            <w:rFonts w:eastAsia="Noto Sans CJK TC" w:cs="Noto Sans CJK TC"/>
            <w:rStyle w:val="ListLabel14"/>
            <w:lang w:val="zh-TW" w:eastAsia="zh-TW"/>
          </w:rPr>
          <w:t>牆壁距離</w:t>
        </w:r>
        <w:r>
          <w:rPr>
            <w:rFonts w:eastAsia="Noto Sans CJK TC" w:cs="Noto Sans CJK TC"/>
            <w:rStyle w:val="ListLabel14"/>
            <w:lang w:val="zh-TW" w:eastAsia="zh-TW"/>
          </w:rPr>
          <w:tab/>
          <w:t>18</w:t>
        </w:r>
      </w:hyperlink>
    </w:p>
    <w:p w14:paraId="55D21BBD" w14:textId="77777777" w:rsidR="00CB26AA" w:rsidRDefault="00CB26AA">
      <w:pPr>
        <w:tabs>
          <w:tab w:val="right" w:leader="dot" w:pos="9648"/>
        </w:tabs>
        <w:spacing w:line="228" w:lineRule="auto"/>
        <w:ind w:left="340"/>
      </w:pPr>
      <w:hyperlink w:anchor="h34" w:history="1">
        <w:r>
          <w:rPr>
            <w:rFonts w:eastAsia="Noto Sans CJK TC" w:cs="Noto Sans CJK TC"/>
            <w:rStyle w:val="ListLabel14"/>
            <w:lang w:val="zh-TW" w:eastAsia="zh-TW"/>
          </w:rPr>
          <w:t>低頻調整</w:t>
        </w:r>
        <w:r>
          <w:rPr>
            <w:rFonts w:eastAsia="Noto Sans CJK TC" w:cs="Noto Sans CJK TC"/>
            <w:rStyle w:val="ListLabel14"/>
            <w:lang w:val="zh-TW" w:eastAsia="zh-TW"/>
          </w:rPr>
          <w:tab/>
          <w:t>18</w:t>
        </w:r>
      </w:hyperlink>
    </w:p>
    <w:p w14:paraId="787EFD25" w14:textId="77777777" w:rsidR="00CB26AA" w:rsidRDefault="00CB26AA">
      <w:pPr>
        <w:tabs>
          <w:tab w:val="right" w:leader="dot" w:pos="9648"/>
        </w:tabs>
        <w:spacing w:line="228" w:lineRule="auto"/>
        <w:ind w:left="340"/>
      </w:pPr>
      <w:hyperlink w:anchor="h35" w:history="1">
        <w:r>
          <w:rPr>
            <w:rFonts w:eastAsia="Noto Sans CJK TC" w:cs="Noto Sans CJK TC"/>
            <w:rStyle w:val="ListLabel14"/>
            <w:lang w:val="zh-TW" w:eastAsia="zh-TW"/>
          </w:rPr>
          <w:t>高頻調整</w:t>
        </w:r>
        <w:r>
          <w:rPr>
            <w:rFonts w:eastAsia="Noto Sans CJK TC" w:cs="Noto Sans CJK TC"/>
            <w:rStyle w:val="ListLabel14"/>
            <w:lang w:val="zh-TW" w:eastAsia="zh-TW"/>
          </w:rPr>
          <w:tab/>
          <w:t>18</w:t>
        </w:r>
      </w:hyperlink>
    </w:p>
    <w:p w14:paraId="3AC26C54" w14:textId="77777777" w:rsidR="00CB26AA" w:rsidRDefault="00CB26AA">
      <w:pPr>
        <w:tabs>
          <w:tab w:val="right" w:leader="dot" w:pos="9648"/>
        </w:tabs>
        <w:spacing w:line="228" w:lineRule="auto"/>
        <w:ind w:left="340"/>
      </w:pPr>
      <w:hyperlink w:anchor="h36" w:history="1">
        <w:r>
          <w:rPr>
            <w:rFonts w:eastAsia="Noto Sans CJK TC" w:cs="Noto Sans CJK TC"/>
            <w:rStyle w:val="ListLabel14"/>
            <w:lang w:val="zh-TW" w:eastAsia="zh-TW"/>
          </w:rPr>
          <w:t>出廠預設設定</w:t>
        </w:r>
        <w:r>
          <w:rPr>
            <w:rFonts w:eastAsia="Noto Sans CJK TC" w:cs="Noto Sans CJK TC"/>
            <w:rStyle w:val="ListLabel14"/>
            <w:lang w:val="zh-TW" w:eastAsia="zh-TW"/>
          </w:rPr>
          <w:tab/>
          <w:t>19</w:t>
        </w:r>
      </w:hyperlink>
    </w:p>
    <w:p w14:paraId="4FC29DF8" w14:textId="77777777" w:rsidR="00CB26AA" w:rsidRDefault="00CB26AA">
      <w:pPr>
        <w:tabs>
          <w:tab w:val="right" w:leader="dot" w:pos="9648"/>
        </w:tabs>
        <w:spacing w:line="228" w:lineRule="auto"/>
        <w:ind w:left="340"/>
      </w:pPr>
      <w:hyperlink w:anchor="h37" w:history="1">
        <w:r>
          <w:rPr>
            <w:rFonts w:eastAsia="Noto Sans CJK TC" w:cs="Noto Sans CJK TC"/>
            <w:rStyle w:val="ListLabel14"/>
            <w:lang w:val="zh-TW" w:eastAsia="zh-TW"/>
          </w:rPr>
          <w:t>建議初始設定</w:t>
        </w:r>
        <w:r>
          <w:rPr>
            <w:rFonts w:eastAsia="Noto Sans CJK TC" w:cs="Noto Sans CJK TC"/>
            <w:rStyle w:val="ListLabel14"/>
            <w:lang w:val="zh-TW" w:eastAsia="zh-TW"/>
          </w:rPr>
          <w:tab/>
          <w:t>20</w:t>
        </w:r>
      </w:hyperlink>
    </w:p>
    <w:p w14:paraId="7833098F" w14:textId="77777777" w:rsidR="00CB26AA" w:rsidRDefault="00CB26AA">
      <w:pPr>
        <w:tabs>
          <w:tab w:val="right" w:leader="dot" w:pos="9648"/>
        </w:tabs>
        <w:spacing w:before="130" w:line="228" w:lineRule="auto"/>
      </w:pPr>
      <w:hyperlink w:anchor="h38" w:history="1">
        <w:r>
          <w:rPr>
            <w:rFonts w:eastAsia="Noto Sans CJK TC" w:cs="Noto Sans CJK TC"/>
            <w:rStyle w:val="ListLabel12"/>
            <w:lang w:val="zh-TW" w:eastAsia="zh-TW"/>
          </w:rPr>
          <w:t>第 7 節：310S MkIII 主動式錄音室超低音喇叭</w:t>
        </w:r>
        <w:r>
          <w:rPr>
            <w:rFonts w:eastAsia="Noto Sans CJK TC" w:cs="Noto Sans CJK TC"/>
            <w:rStyle w:val="ListLabel12"/>
            <w:lang w:val="zh-TW" w:eastAsia="zh-TW"/>
          </w:rPr>
          <w:tab/>
          <w:t>21</w:t>
        </w:r>
      </w:hyperlink>
    </w:p>
    <w:p w14:paraId="5902A451" w14:textId="77777777" w:rsidR="00CB26AA" w:rsidRDefault="00CB26AA">
      <w:pPr>
        <w:tabs>
          <w:tab w:val="right" w:leader="dot" w:pos="9648"/>
        </w:tabs>
        <w:spacing w:line="228" w:lineRule="auto"/>
        <w:ind w:left="340"/>
      </w:pPr>
      <w:hyperlink w:anchor="h39" w:history="1">
        <w:r>
          <w:rPr>
            <w:rFonts w:eastAsia="Noto Sans CJK TC" w:cs="Noto Sans CJK TC"/>
            <w:rStyle w:val="ListLabel14"/>
            <w:lang w:val="zh-TW" w:eastAsia="zh-TW"/>
          </w:rPr>
          <w:t>功能特點</w:t>
        </w:r>
        <w:r>
          <w:rPr>
            <w:rFonts w:eastAsia="Noto Sans CJK TC" w:cs="Noto Sans CJK TC"/>
            <w:rStyle w:val="ListLabel14"/>
            <w:lang w:val="zh-TW" w:eastAsia="zh-TW"/>
          </w:rPr>
          <w:tab/>
          <w:t>21</w:t>
        </w:r>
      </w:hyperlink>
    </w:p>
    <w:p w14:paraId="55668A85" w14:textId="77777777" w:rsidR="00CB26AA" w:rsidRDefault="00CB26AA">
      <w:pPr>
        <w:tabs>
          <w:tab w:val="right" w:leader="dot" w:pos="9648"/>
        </w:tabs>
        <w:spacing w:line="228" w:lineRule="auto"/>
        <w:ind w:left="340"/>
      </w:pPr>
      <w:hyperlink w:anchor="h40" w:history="1">
        <w:r>
          <w:rPr>
            <w:rFonts w:eastAsia="Noto Sans CJK TC" w:cs="Noto Sans CJK TC"/>
            <w:rStyle w:val="ListLabel14"/>
            <w:lang w:val="zh-TW" w:eastAsia="zh-TW"/>
          </w:rPr>
          <w:t>輸入面板</w:t>
        </w:r>
        <w:r>
          <w:rPr>
            <w:rFonts w:eastAsia="Noto Sans CJK TC" w:cs="Noto Sans CJK TC"/>
            <w:rStyle w:val="ListLabel14"/>
            <w:lang w:val="zh-TW" w:eastAsia="zh-TW"/>
          </w:rPr>
          <w:tab/>
          <w:t>21</w:t>
        </w:r>
      </w:hyperlink>
    </w:p>
    <w:p w14:paraId="59DCFB03" w14:textId="77777777" w:rsidR="00CB26AA" w:rsidRDefault="00CB26AA">
      <w:pPr>
        <w:tabs>
          <w:tab w:val="right" w:leader="dot" w:pos="9648"/>
        </w:tabs>
        <w:spacing w:line="228" w:lineRule="auto"/>
        <w:ind w:left="340"/>
      </w:pPr>
      <w:hyperlink w:anchor="h41" w:history="1">
        <w:r>
          <w:rPr>
            <w:rFonts w:eastAsia="Noto Sans CJK TC" w:cs="Noto Sans CJK TC"/>
            <w:rStyle w:val="ListLabel14"/>
            <w:lang w:val="zh-TW" w:eastAsia="zh-TW"/>
          </w:rPr>
          <w:t>音訊連接</w:t>
        </w:r>
        <w:r>
          <w:rPr>
            <w:rFonts w:eastAsia="Noto Sans CJK TC" w:cs="Noto Sans CJK TC"/>
            <w:rStyle w:val="ListLabel14"/>
            <w:lang w:val="zh-TW" w:eastAsia="zh-TW"/>
          </w:rPr>
          <w:tab/>
          <w:t>22</w:t>
        </w:r>
      </w:hyperlink>
    </w:p>
    <w:p w14:paraId="0D96951C" w14:textId="77777777" w:rsidR="00CB26AA" w:rsidRDefault="00CB26AA">
      <w:pPr>
        <w:tabs>
          <w:tab w:val="right" w:leader="dot" w:pos="9648"/>
        </w:tabs>
        <w:spacing w:line="228" w:lineRule="auto"/>
        <w:ind w:left="340"/>
      </w:pPr>
      <w:hyperlink w:anchor="h42" w:history="1">
        <w:r>
          <w:rPr>
            <w:rFonts w:eastAsia="Noto Sans CJK TC" w:cs="Noto Sans CJK TC"/>
            <w:rStyle w:val="ListLabel14"/>
            <w:lang w:val="zh-TW" w:eastAsia="zh-TW"/>
          </w:rPr>
          <w:t>設定超低音喇叭位準</w:t>
        </w:r>
        <w:r>
          <w:rPr>
            <w:rFonts w:eastAsia="Noto Sans CJK TC" w:cs="Noto Sans CJK TC"/>
            <w:rStyle w:val="ListLabel14"/>
            <w:lang w:val="zh-TW" w:eastAsia="zh-TW"/>
          </w:rPr>
          <w:tab/>
          <w:t>23</w:t>
        </w:r>
      </w:hyperlink>
    </w:p>
    <w:p w14:paraId="64E2FFAD" w14:textId="77777777" w:rsidR="00CB26AA" w:rsidRDefault="00CB26AA">
      <w:pPr>
        <w:tabs>
          <w:tab w:val="right" w:leader="dot" w:pos="9648"/>
        </w:tabs>
        <w:spacing w:line="228" w:lineRule="auto"/>
        <w:ind w:left="340"/>
      </w:pPr>
      <w:hyperlink w:anchor="h43" w:history="1">
        <w:r>
          <w:rPr>
            <w:rFonts w:eastAsia="Noto Sans CJK TC" w:cs="Noto Sans CJK TC"/>
            <w:rStyle w:val="ListLabel14"/>
            <w:lang w:val="zh-TW" w:eastAsia="zh-TW"/>
          </w:rPr>
          <w:t>擺放位置與極性設定</w:t>
        </w:r>
        <w:r>
          <w:rPr>
            <w:rFonts w:eastAsia="Noto Sans CJK TC" w:cs="Noto Sans CJK TC"/>
            <w:rStyle w:val="ListLabel14"/>
            <w:lang w:val="zh-TW" w:eastAsia="zh-TW"/>
          </w:rPr>
          <w:tab/>
          <w:t>23</w:t>
        </w:r>
      </w:hyperlink>
    </w:p>
    <w:p w14:paraId="73778C00" w14:textId="77777777" w:rsidR="00CB26AA" w:rsidRDefault="00CB26AA">
      <w:pPr>
        <w:tabs>
          <w:tab w:val="right" w:leader="dot" w:pos="9648"/>
        </w:tabs>
        <w:spacing w:line="228" w:lineRule="auto"/>
        <w:ind w:left="340"/>
      </w:pPr>
      <w:hyperlink w:anchor="h44" w:history="1">
        <w:r>
          <w:rPr>
            <w:rFonts w:eastAsia="Noto Sans CJK TC" w:cs="Noto Sans CJK TC"/>
            <w:rStyle w:val="ListLabel14"/>
            <w:lang w:val="zh-TW" w:eastAsia="zh-TW"/>
          </w:rPr>
          <w:t>分頻設定與低頻管理</w:t>
        </w:r>
        <w:r>
          <w:rPr>
            <w:rFonts w:eastAsia="Noto Sans CJK TC" w:cs="Noto Sans CJK TC"/>
            <w:rStyle w:val="ListLabel14"/>
            <w:lang w:val="zh-TW" w:eastAsia="zh-TW"/>
          </w:rPr>
          <w:tab/>
          <w:t>23</w:t>
        </w:r>
      </w:hyperlink>
    </w:p>
    <w:p w14:paraId="4C42DB61" w14:textId="77777777" w:rsidR="00CB26AA" w:rsidRDefault="00CB26AA">
      <w:pPr>
        <w:tabs>
          <w:tab w:val="right" w:leader="dot" w:pos="9648"/>
        </w:tabs>
        <w:spacing w:line="228" w:lineRule="auto"/>
        <w:ind w:left="340"/>
      </w:pPr>
      <w:hyperlink w:anchor="h45" w:history="1">
        <w:r>
          <w:rPr>
            <w:rFonts w:eastAsia="Noto Sans CJK TC" w:cs="Noto Sans CJK TC"/>
            <w:rStyle w:val="ListLabel14"/>
            <w:lang w:val="zh-TW" w:eastAsia="zh-TW"/>
          </w:rPr>
          <w:t>環繞聲、沉浸式音訊和 LFE 應用</w:t>
        </w:r>
        <w:r>
          <w:rPr>
            <w:rFonts w:eastAsia="Noto Sans CJK TC" w:cs="Noto Sans CJK TC"/>
            <w:rStyle w:val="ListLabel14"/>
            <w:lang w:val="zh-TW" w:eastAsia="zh-TW"/>
          </w:rPr>
          <w:tab/>
          <w:t>23</w:t>
        </w:r>
      </w:hyperlink>
    </w:p>
    <w:p w14:paraId="3BE6E9FC" w14:textId="77777777" w:rsidR="00CB26AA" w:rsidRDefault="00CB26AA">
      <w:pPr>
        <w:tabs>
          <w:tab w:val="right" w:leader="dot" w:pos="9648"/>
        </w:tabs>
        <w:spacing w:before="130" w:line="228" w:lineRule="auto"/>
      </w:pPr>
      <w:hyperlink w:anchor="h46" w:history="1">
        <w:r>
          <w:rPr>
            <w:rFonts w:eastAsia="Noto Sans CJK TC" w:cs="Noto Sans CJK TC"/>
            <w:rStyle w:val="ListLabel12"/>
            <w:lang w:val="zh-TW" w:eastAsia="zh-TW"/>
          </w:rPr>
          <w:t>第 8 節：系統連接</w:t>
        </w:r>
        <w:r>
          <w:rPr>
            <w:rFonts w:eastAsia="Noto Sans CJK TC" w:cs="Noto Sans CJK TC"/>
            <w:rStyle w:val="ListLabel12"/>
            <w:lang w:val="zh-TW" w:eastAsia="zh-TW"/>
          </w:rPr>
          <w:tab/>
          <w:t>25</w:t>
        </w:r>
      </w:hyperlink>
    </w:p>
    <w:p w14:paraId="24AB48E8" w14:textId="77777777" w:rsidR="00CB26AA" w:rsidRDefault="00CB26AA">
      <w:pPr>
        <w:tabs>
          <w:tab w:val="right" w:leader="dot" w:pos="9648"/>
        </w:tabs>
        <w:spacing w:line="228" w:lineRule="auto"/>
        <w:ind w:left="340"/>
      </w:pPr>
      <w:hyperlink w:anchor="h47" w:history="1">
        <w:r>
          <w:rPr>
            <w:rFonts w:eastAsia="Noto Sans CJK TC" w:cs="Noto Sans CJK TC"/>
            <w:rStyle w:val="ListLabel14"/>
            <w:lang w:val="zh-TW" w:eastAsia="zh-TW"/>
          </w:rPr>
          <w:t>雙聲道系統</w:t>
        </w:r>
        <w:r>
          <w:rPr>
            <w:rFonts w:eastAsia="Noto Sans CJK TC" w:cs="Noto Sans CJK TC"/>
            <w:rStyle w:val="ListLabel14"/>
            <w:lang w:val="zh-TW" w:eastAsia="zh-TW"/>
          </w:rPr>
          <w:tab/>
          <w:t>25</w:t>
        </w:r>
      </w:hyperlink>
    </w:p>
    <w:p w14:paraId="5A18B662" w14:textId="77777777" w:rsidR="00CB26AA" w:rsidRDefault="00CB26AA">
      <w:pPr>
        <w:tabs>
          <w:tab w:val="right" w:leader="dot" w:pos="9648"/>
        </w:tabs>
        <w:spacing w:line="228" w:lineRule="auto"/>
        <w:ind w:left="340"/>
      </w:pPr>
      <w:hyperlink w:anchor="h48" w:history="1">
        <w:r>
          <w:rPr>
            <w:rFonts w:eastAsia="Noto Sans CJK TC" w:cs="Noto Sans CJK TC"/>
            <w:rStyle w:val="ListLabel14"/>
            <w:lang w:val="zh-TW" w:eastAsia="zh-TW"/>
          </w:rPr>
          <w:t>2.1 系統</w:t>
        </w:r>
        <w:r>
          <w:rPr>
            <w:rFonts w:eastAsia="Noto Sans CJK TC" w:cs="Noto Sans CJK TC"/>
            <w:rStyle w:val="ListLabel14"/>
            <w:lang w:val="zh-TW" w:eastAsia="zh-TW"/>
          </w:rPr>
          <w:tab/>
          <w:t>25</w:t>
        </w:r>
      </w:hyperlink>
    </w:p>
    <w:p w14:paraId="0119C019" w14:textId="77777777" w:rsidR="00CB26AA" w:rsidRDefault="00CB26AA">
      <w:pPr>
        <w:tabs>
          <w:tab w:val="right" w:leader="dot" w:pos="9648"/>
        </w:tabs>
        <w:spacing w:line="228" w:lineRule="auto"/>
        <w:ind w:left="340"/>
      </w:pPr>
      <w:hyperlink w:anchor="h49" w:history="1">
        <w:r>
          <w:rPr>
            <w:rFonts w:eastAsia="Noto Sans CJK TC" w:cs="Noto Sans CJK TC"/>
            <w:rStyle w:val="ListLabel14"/>
            <w:lang w:val="zh-TW" w:eastAsia="zh-TW"/>
          </w:rPr>
          <w:t>環繞聲與沉浸式音訊系統</w:t>
        </w:r>
        <w:r>
          <w:rPr>
            <w:rFonts w:eastAsia="Noto Sans CJK TC" w:cs="Noto Sans CJK TC"/>
            <w:rStyle w:val="ListLabel14"/>
            <w:lang w:val="zh-TW" w:eastAsia="zh-TW"/>
          </w:rPr>
          <w:tab/>
          <w:t>26</w:t>
        </w:r>
      </w:hyperlink>
    </w:p>
    <w:p w14:paraId="53EB212C" w14:textId="77777777" w:rsidR="00CB26AA" w:rsidRDefault="00CB26AA">
      <w:pPr>
        <w:tabs>
          <w:tab w:val="right" w:leader="dot" w:pos="9648"/>
        </w:tabs>
        <w:spacing w:before="130" w:line="228" w:lineRule="auto"/>
      </w:pPr>
      <w:hyperlink w:anchor="h50" w:history="1">
        <w:r>
          <w:rPr>
            <w:rFonts w:eastAsia="Noto Sans CJK TC" w:cs="Noto Sans CJK TC"/>
            <w:rStyle w:val="ListLabel12"/>
            <w:lang w:val="zh-TW" w:eastAsia="zh-TW"/>
          </w:rPr>
          <w:t>第 9 節：前面板 LED 與 ErP 待機模式</w:t>
        </w:r>
        <w:r>
          <w:rPr>
            <w:rFonts w:eastAsia="Noto Sans CJK TC" w:cs="Noto Sans CJK TC"/>
            <w:rStyle w:val="ListLabel12"/>
            <w:lang w:val="zh-TW" w:eastAsia="zh-TW"/>
          </w:rPr>
          <w:tab/>
          <w:t>27</w:t>
        </w:r>
      </w:hyperlink>
    </w:p>
    <w:p w14:paraId="7E64879F" w14:textId="77777777" w:rsidR="00CB26AA" w:rsidRDefault="00CB26AA">
      <w:pPr>
        <w:tabs>
          <w:tab w:val="right" w:leader="dot" w:pos="9648"/>
        </w:tabs>
        <w:spacing w:line="228" w:lineRule="auto"/>
        <w:ind w:left="340"/>
      </w:pPr>
      <w:hyperlink w:anchor="h51" w:history="1">
        <w:r>
          <w:rPr>
            <w:rFonts w:eastAsia="Noto Sans CJK TC" w:cs="Noto Sans CJK TC"/>
            <w:rStyle w:val="ListLabel14"/>
            <w:lang w:val="zh-TW" w:eastAsia="zh-TW"/>
          </w:rPr>
          <w:t>關於 ErP 待機</w:t>
        </w:r>
        <w:r>
          <w:rPr>
            <w:rFonts w:eastAsia="Noto Sans CJK TC" w:cs="Noto Sans CJK TC"/>
            <w:rStyle w:val="ListLabel14"/>
            <w:lang w:val="zh-TW" w:eastAsia="zh-TW"/>
          </w:rPr>
          <w:tab/>
          <w:t>27</w:t>
        </w:r>
      </w:hyperlink>
    </w:p>
    <w:p w14:paraId="71B3E6FB" w14:textId="77777777" w:rsidR="00CB26AA" w:rsidRDefault="00CB26AA">
      <w:pPr>
        <w:tabs>
          <w:tab w:val="right" w:leader="dot" w:pos="9648"/>
        </w:tabs>
        <w:spacing w:line="228" w:lineRule="auto"/>
        <w:ind w:left="340"/>
      </w:pPr>
      <w:hyperlink w:anchor="h52" w:history="1">
        <w:r>
          <w:rPr>
            <w:rFonts w:eastAsia="Noto Sans CJK TC" w:cs="Noto Sans CJK TC"/>
            <w:rStyle w:val="ListLabel14"/>
            <w:lang w:val="zh-TW" w:eastAsia="zh-TW"/>
          </w:rPr>
          <w:t>關於前面板 LED</w:t>
        </w:r>
        <w:r>
          <w:rPr>
            <w:rFonts w:eastAsia="Noto Sans CJK TC" w:cs="Noto Sans CJK TC"/>
            <w:rStyle w:val="ListLabel14"/>
            <w:lang w:val="zh-TW" w:eastAsia="zh-TW"/>
          </w:rPr>
          <w:tab/>
          <w:t>27</w:t>
        </w:r>
      </w:hyperlink>
    </w:p>
    <w:p w14:paraId="1DB10DB7" w14:textId="77777777" w:rsidR="00CB26AA" w:rsidRDefault="00CB26AA">
      <w:pPr>
        <w:tabs>
          <w:tab w:val="right" w:leader="dot" w:pos="9648"/>
        </w:tabs>
        <w:spacing w:line="228" w:lineRule="auto"/>
        <w:ind w:left="340"/>
      </w:pPr>
      <w:hyperlink w:anchor="h53" w:history="1">
        <w:r>
          <w:rPr>
            <w:rFonts w:eastAsia="Noto Sans CJK TC" w:cs="Noto Sans CJK TC"/>
            <w:rStyle w:val="ListLabel14"/>
            <w:lang w:val="zh-TW" w:eastAsia="zh-TW"/>
          </w:rPr>
          <w:t>更改設定</w:t>
        </w:r>
        <w:r>
          <w:rPr>
            <w:rFonts w:eastAsia="Noto Sans CJK TC" w:cs="Noto Sans CJK TC"/>
            <w:rStyle w:val="ListLabel14"/>
            <w:lang w:val="zh-TW" w:eastAsia="zh-TW"/>
          </w:rPr>
          <w:tab/>
          <w:t>27</w:t>
        </w:r>
      </w:hyperlink>
    </w:p>
    <w:p w14:paraId="2C67F9ED" w14:textId="77777777" w:rsidR="00CB26AA" w:rsidRDefault="00CB26AA">
      <w:pPr>
        <w:tabs>
          <w:tab w:val="right" w:leader="dot" w:pos="9648"/>
        </w:tabs>
        <w:spacing w:line="228" w:lineRule="auto"/>
        <w:ind w:left="340"/>
      </w:pPr>
      <w:hyperlink w:anchor="h54" w:history="1">
        <w:r>
          <w:rPr>
            <w:rFonts w:eastAsia="Noto Sans CJK TC" w:cs="Noto Sans CJK TC"/>
            <w:rStyle w:val="ListLabel14"/>
            <w:lang w:val="zh-TW" w:eastAsia="zh-TW"/>
          </w:rPr>
          <w:t>確認結果</w:t>
        </w:r>
        <w:r>
          <w:rPr>
            <w:rFonts w:eastAsia="Noto Sans CJK TC" w:cs="Noto Sans CJK TC"/>
            <w:rStyle w:val="ListLabel14"/>
            <w:lang w:val="zh-TW" w:eastAsia="zh-TW"/>
          </w:rPr>
          <w:tab/>
          <w:t>28</w:t>
        </w:r>
      </w:hyperlink>
    </w:p>
    <w:p w14:paraId="2BEBC7C6" w14:textId="77777777" w:rsidR="00CB26AA" w:rsidRDefault="00CB26AA">
      <w:pPr>
        <w:tabs>
          <w:tab w:val="right" w:leader="dot" w:pos="9648"/>
        </w:tabs>
        <w:spacing w:before="130" w:line="228" w:lineRule="auto"/>
      </w:pPr>
      <w:hyperlink w:anchor="h55" w:history="1">
        <w:r>
          <w:rPr>
            <w:rFonts w:eastAsia="Noto Sans CJK TC" w:cs="Noto Sans CJK TC"/>
            <w:rStyle w:val="ListLabel12"/>
            <w:lang w:val="zh-TW" w:eastAsia="zh-TW"/>
          </w:rPr>
          <w:t>第 10 節：故障排除</w:t>
        </w:r>
        <w:r>
          <w:rPr>
            <w:rFonts w:eastAsia="Noto Sans CJK TC" w:cs="Noto Sans CJK TC"/>
            <w:rStyle w:val="ListLabel12"/>
            <w:lang w:val="zh-TW" w:eastAsia="zh-TW"/>
          </w:rPr>
          <w:tab/>
          <w:t>29</w:t>
        </w:r>
      </w:hyperlink>
    </w:p>
    <w:p w14:paraId="0F5BC622" w14:textId="77777777" w:rsidR="00CB26AA" w:rsidRDefault="00CB26AA">
      <w:pPr>
        <w:tabs>
          <w:tab w:val="right" w:leader="dot" w:pos="9648"/>
        </w:tabs>
        <w:spacing w:before="130" w:line="228" w:lineRule="auto"/>
      </w:pPr>
      <w:hyperlink w:anchor="h56" w:history="1">
        <w:r>
          <w:rPr>
            <w:rFonts w:eastAsia="Noto Sans CJK TC" w:cs="Noto Sans CJK TC"/>
            <w:rStyle w:val="ListLabel12"/>
            <w:lang w:val="zh-TW" w:eastAsia="zh-TW"/>
          </w:rPr>
          <w:t>第 11 節：規格</w:t>
        </w:r>
        <w:r>
          <w:rPr>
            <w:rFonts w:eastAsia="Noto Sans CJK TC" w:cs="Noto Sans CJK TC"/>
            <w:rStyle w:val="ListLabel12"/>
            <w:lang w:val="zh-TW" w:eastAsia="zh-TW"/>
          </w:rPr>
          <w:tab/>
          <w:t>30</w:t>
        </w:r>
      </w:hyperlink>
    </w:p>
    <w:p w14:paraId="4ECCB99A" w14:textId="77777777" w:rsidR="00CB26AA" w:rsidRDefault="00CB26AA">
      <w:pPr>
        <w:tabs>
          <w:tab w:val="right" w:leader="dot" w:pos="9648"/>
        </w:tabs>
        <w:spacing w:before="130" w:line="228" w:lineRule="auto"/>
      </w:pPr>
      <w:hyperlink w:anchor="h57" w:history="1">
        <w:r>
          <w:rPr>
            <w:rFonts w:eastAsia="Noto Sans CJK TC" w:cs="Noto Sans CJK TC"/>
            <w:rStyle w:val="ListLabel12"/>
            <w:lang w:val="zh-TW" w:eastAsia="zh-TW"/>
          </w:rPr>
          <w:t>第 12 節：JBL 服務聯絡資訊</w:t>
        </w:r>
        <w:r>
          <w:rPr>
            <w:rFonts w:eastAsia="Noto Sans CJK TC" w:cs="Noto Sans CJK TC"/>
            <w:rStyle w:val="ListLabel12"/>
            <w:lang w:val="zh-TW" w:eastAsia="zh-TW"/>
          </w:rPr>
          <w:tab/>
          <w:t>32</w:t>
        </w:r>
      </w:hyperlink>
    </w:p>
    <w:p w14:paraId="1EF92C14" w14:textId="77777777" w:rsidR="00CB26AA" w:rsidRDefault="00CB26AA">
      <w:pPr>
        <w:tabs>
          <w:tab w:val="right" w:leader="dot" w:pos="9648"/>
        </w:tabs>
        <w:spacing w:before="130" w:line="228" w:lineRule="auto"/>
      </w:pPr>
      <w:hyperlink w:anchor="h58" w:history="1">
        <w:r>
          <w:rPr>
            <w:rFonts w:eastAsia="Noto Sans CJK TC" w:cs="Noto Sans CJK TC"/>
            <w:rStyle w:val="ListLabel12"/>
            <w:lang w:val="zh-TW" w:eastAsia="zh-TW"/>
          </w:rPr>
          <w:t>第 13 節：產品保固資訊</w:t>
        </w:r>
        <w:r>
          <w:rPr>
            <w:rFonts w:eastAsia="Noto Sans CJK TC" w:cs="Noto Sans CJK TC"/>
            <w:rStyle w:val="ListLabel12"/>
            <w:lang w:val="zh-TW" w:eastAsia="zh-TW"/>
          </w:rPr>
          <w:tab/>
          <w:t>33</w:t>
        </w:r>
      </w:hyperlink>
    </w:p>
    <w:p w14:paraId="581CBAA7" w14:textId="77777777" w:rsidR="00CB26AA" w:rsidRDefault="00CB26AA">
      <w:pPr>
        <w:tabs>
          <w:tab w:val="right" w:leader="dot" w:pos="9648"/>
        </w:tabs>
        <w:spacing w:line="228" w:lineRule="auto"/>
        <w:ind w:left="340"/>
      </w:pPr>
      <w:hyperlink w:anchor="h59" w:history="1">
        <w:r>
          <w:rPr>
            <w:rFonts w:eastAsia="Noto Sans CJK TC" w:cs="Noto Sans CJK TC"/>
            <w:rStyle w:val="ListLabel14"/>
            <w:lang w:val="zh-TW" w:eastAsia="zh-TW"/>
          </w:rPr>
          <w:t>本保固適用於哪些對象？</w:t>
        </w:r>
        <w:r>
          <w:rPr>
            <w:rFonts w:eastAsia="Noto Sans CJK TC" w:cs="Noto Sans CJK TC"/>
            <w:rStyle w:val="ListLabel14"/>
            <w:lang w:val="zh-TW" w:eastAsia="zh-TW"/>
          </w:rPr>
          <w:tab/>
          <w:t>33</w:t>
        </w:r>
      </w:hyperlink>
    </w:p>
    <w:p w14:paraId="61318C21" w14:textId="77777777" w:rsidR="00CB26AA" w:rsidRDefault="00CB26AA">
      <w:pPr>
        <w:tabs>
          <w:tab w:val="right" w:leader="dot" w:pos="9648"/>
        </w:tabs>
        <w:spacing w:line="228" w:lineRule="auto"/>
        <w:ind w:left="340"/>
      </w:pPr>
      <w:hyperlink w:anchor="h60" w:history="1">
        <w:r>
          <w:rPr>
            <w:rFonts w:eastAsia="Noto Sans CJK TC" w:cs="Noto Sans CJK TC"/>
            <w:rStyle w:val="ListLabel14"/>
            <w:lang w:val="zh-TW" w:eastAsia="zh-TW"/>
          </w:rPr>
          <w:t>JBL 保固涵蓋哪些內容？</w:t>
        </w:r>
        <w:r>
          <w:rPr>
            <w:rFonts w:eastAsia="Noto Sans CJK TC" w:cs="Noto Sans CJK TC"/>
            <w:rStyle w:val="ListLabel14"/>
            <w:lang w:val="zh-TW" w:eastAsia="zh-TW"/>
          </w:rPr>
          <w:tab/>
          <w:t>33</w:t>
        </w:r>
      </w:hyperlink>
    </w:p>
    <w:p w14:paraId="44D9CAAB" w14:textId="77777777" w:rsidR="00CB26AA" w:rsidRDefault="00CB26AA">
      <w:pPr>
        <w:tabs>
          <w:tab w:val="right" w:leader="dot" w:pos="9648"/>
        </w:tabs>
        <w:spacing w:line="228" w:lineRule="auto"/>
        <w:ind w:left="340"/>
      </w:pPr>
      <w:hyperlink w:anchor="h61" w:history="1">
        <w:r>
          <w:rPr>
            <w:rFonts w:eastAsia="Noto Sans CJK TC" w:cs="Noto Sans CJK TC"/>
            <w:rStyle w:val="ListLabel14"/>
            <w:lang w:val="zh-TW" w:eastAsia="zh-TW"/>
          </w:rPr>
          <w:t>相關費用由誰承擔？</w:t>
        </w:r>
        <w:r>
          <w:rPr>
            <w:rFonts w:eastAsia="Noto Sans CJK TC" w:cs="Noto Sans CJK TC"/>
            <w:rStyle w:val="ListLabel14"/>
            <w:lang w:val="zh-TW" w:eastAsia="zh-TW"/>
          </w:rPr>
          <w:tab/>
          <w:t>33</w:t>
        </w:r>
      </w:hyperlink>
    </w:p>
    <w:p w14:paraId="7240E58C" w14:textId="77777777" w:rsidR="00CB26AA" w:rsidRDefault="00CB26AA">
      <w:pPr>
        <w:tabs>
          <w:tab w:val="right" w:leader="dot" w:pos="9648"/>
        </w:tabs>
        <w:spacing w:line="228" w:lineRule="auto"/>
        <w:ind w:left="340"/>
      </w:pPr>
      <w:hyperlink w:anchor="h62" w:history="1">
        <w:r>
          <w:rPr>
            <w:rFonts w:eastAsia="Noto Sans CJK TC" w:cs="Noto Sans CJK TC"/>
            <w:rStyle w:val="ListLabel14"/>
            <w:lang w:val="zh-TW" w:eastAsia="zh-TW"/>
          </w:rPr>
          <w:t>如何獲得保固服務</w:t>
        </w:r>
        <w:r>
          <w:rPr>
            <w:rFonts w:eastAsia="Noto Sans CJK TC" w:cs="Noto Sans CJK TC"/>
            <w:rStyle w:val="ListLabel14"/>
            <w:lang w:val="zh-TW" w:eastAsia="zh-TW"/>
          </w:rPr>
          <w:tab/>
          <w:t>33</w:t>
        </w:r>
      </w:hyperlink>
    </w:p>
    <w:p w14:paraId="3EB32D7C" w14:textId="77777777" w:rsidR="00CB26AA" w:rsidRDefault="00CB26AA">
      <w:pPr>
        <w:tabs>
          <w:tab w:val="right" w:leader="dot" w:pos="9648"/>
        </w:tabs>
        <w:spacing w:line="228" w:lineRule="auto"/>
        <w:ind w:left="340"/>
      </w:pPr>
      <w:hyperlink w:anchor="h63" w:history="1">
        <w:r>
          <w:rPr>
            <w:rFonts w:eastAsia="Noto Sans CJK TC" w:cs="Noto Sans CJK TC"/>
            <w:rStyle w:val="ListLabel14"/>
            <w:lang w:val="zh-TW" w:eastAsia="zh-TW"/>
          </w:rPr>
          <w:t>默示保證的限制</w:t>
        </w:r>
        <w:r>
          <w:rPr>
            <w:rFonts w:eastAsia="Noto Sans CJK TC" w:cs="Noto Sans CJK TC"/>
            <w:rStyle w:val="ListLabel14"/>
            <w:lang w:val="zh-TW" w:eastAsia="zh-TW"/>
          </w:rPr>
          <w:tab/>
          <w:t>33</w:t>
        </w:r>
      </w:hyperlink>
    </w:p>
    <w:p w14:paraId="7AE4D12C" w14:textId="77777777" w:rsidR="00CB26AA" w:rsidRDefault="00CB26AA">
      <w:pPr>
        <w:tabs>
          <w:tab w:val="right" w:leader="dot" w:pos="9648"/>
        </w:tabs>
        <w:spacing w:line="228" w:lineRule="auto"/>
        <w:ind w:left="340"/>
      </w:pPr>
      <w:hyperlink w:anchor="h64" w:history="1">
        <w:r>
          <w:rPr>
            <w:rFonts w:eastAsia="Noto Sans CJK TC" w:cs="Noto Sans CJK TC"/>
            <w:rStyle w:val="ListLabel14"/>
            <w:lang w:val="zh-TW" w:eastAsia="zh-TW"/>
          </w:rPr>
          <w:t>特定損害的排除</w:t>
        </w:r>
        <w:r>
          <w:rPr>
            <w:rFonts w:eastAsia="Noto Sans CJK TC" w:cs="Noto Sans CJK TC"/>
            <w:rStyle w:val="ListLabel14"/>
            <w:lang w:val="zh-TW" w:eastAsia="zh-TW"/>
          </w:rPr>
          <w:tab/>
          <w:t>33</w:t>
        </w:r>
      </w:hyperlink>
    </w:p>
    <w:p w14:paraId="3739911A" w14:textId="77777777" w:rsidR="00CB26AA" w:rsidRDefault="00CB26AA"/>
    <w:p w14:paraId="3F3345B0" w14:textId="77777777" w:rsidR="00D67A47" w:rsidRDefault="00D67A47"/>
    <w:p w14:paraId="3F0FA618" w14:textId="54E06AB3" w:rsidR="00D67A47" w:rsidRDefault="00D67A47">
      <w:pPr>
        <w:suppressAutoHyphens w:val="0"/>
        <w:spacing w:line="240" w:lineRule="auto"/>
      </w:pPr>
      <w:r>
        <w:br w:type="page"/>
      </w:r>
    </w:p>
    <w:p w14:paraId="406A28F3" w14:textId="77777777" w:rsidR="00D67A47" w:rsidRDefault="00D67A47"/>
    <w:p w14:paraId="23A5779B" w14:textId="77777777" w:rsidR="00D67A47" w:rsidRPr="00BC42D9" w:rsidRDefault="00D67A47" w:rsidP="00D67A47">
      <w:pPr>
        <w:tabs>
          <w:tab w:val="left" w:pos="540"/>
        </w:tabs>
        <w:ind w:left="540" w:hanging="540"/>
        <w:jc w:val="center"/>
        <w:rPr>
          <w:b/>
          <w:bCs/>
        </w:rPr>
      </w:pPr>
      <w:bookmarkStart w:id="0" w:name="h3"/>
      <w:r>
        <w:rPr>
          <w:rFonts w:eastAsia="Noto Sans CJK TC" w:cs="Noto Sans CJK TC"/>
          <w:b/>
          <w:bCs/>
          <w:lang w:val="zh-TW" w:eastAsia="zh-TW"/>
        </w:rPr>
        <w:t>重要安全說明</w:t>
      </w:r>
    </w:p>
    <w:p w14:paraId="1DEA3D64" w14:textId="77777777" w:rsidR="00D67A47" w:rsidRPr="00BC42D9" w:rsidRDefault="00D67A47" w:rsidP="00D67A47">
      <w:pPr>
        <w:tabs>
          <w:tab w:val="left" w:pos="540"/>
        </w:tabs>
        <w:ind w:left="540" w:hanging="540"/>
        <w:jc w:val="both"/>
      </w:pPr>
    </w:p>
    <w:p w14:paraId="3E41F521" w14:textId="77777777" w:rsidR="00D67A47" w:rsidRPr="00A85320" w:rsidRDefault="00D67A47" w:rsidP="00D67A47">
      <w:pPr>
        <w:numPr>
          <w:ilvl w:val="0"/>
          <w:numId w:val="5"/>
        </w:numPr>
        <w:tabs>
          <w:tab w:val="clear" w:pos="720"/>
          <w:tab w:val="left" w:pos="540"/>
          <w:tab w:val="num" w:pos="1800"/>
        </w:tabs>
        <w:suppressAutoHyphens w:val="0"/>
        <w:wordWrap w:val="0"/>
        <w:spacing w:line="276" w:lineRule="auto"/>
        <w:ind w:left="547" w:hanging="547"/>
        <w:jc w:val="both"/>
      </w:pPr>
      <w:r w:rsidRPr="00F37294">
        <w:rPr>
          <w:rFonts w:eastAsia="Noto Sans CJK TC" w:cs="Noto Sans CJK TC"/>
          <w:lang w:val="zh-TW" w:eastAsia="zh-TW"/>
        </w:rPr>
        <w:t>請閱讀、保留並遵守所有說明。請注意所有警告。</w:t>
      </w:r>
    </w:p>
    <w:p w14:paraId="0365B7A0" w14:textId="77777777" w:rsidR="00D67A47" w:rsidRPr="00A85320" w:rsidRDefault="00D67A47" w:rsidP="00D67A47">
      <w:pPr>
        <w:numPr>
          <w:ilvl w:val="0"/>
          <w:numId w:val="5"/>
        </w:numPr>
        <w:tabs>
          <w:tab w:val="clear" w:pos="720"/>
          <w:tab w:val="left" w:pos="540"/>
          <w:tab w:val="num" w:pos="1800"/>
        </w:tabs>
        <w:suppressAutoHyphens w:val="0"/>
        <w:spacing w:after="100" w:afterAutospacing="1" w:line="240" w:lineRule="auto"/>
        <w:ind w:left="547" w:hanging="547"/>
        <w:jc w:val="both"/>
      </w:pPr>
      <w:r w:rsidRPr="00A85320">
        <w:rPr>
          <w:rFonts w:eastAsia="Noto Sans CJK TC" w:cs="Noto Sans CJK TC"/>
          <w:lang w:val="zh-TW" w:eastAsia="zh-TW"/>
        </w:rPr>
        <w:t>請勿在靠近水的地方使用本設備。</w:t>
      </w:r>
    </w:p>
    <w:p w14:paraId="70423749" w14:textId="77777777" w:rsidR="00D67A47" w:rsidRPr="00A85320" w:rsidRDefault="00D67A47" w:rsidP="00D67A47">
      <w:pPr>
        <w:numPr>
          <w:ilvl w:val="0"/>
          <w:numId w:val="5"/>
        </w:numPr>
        <w:tabs>
          <w:tab w:val="clear" w:pos="720"/>
          <w:tab w:val="left" w:pos="540"/>
          <w:tab w:val="num" w:pos="1800"/>
        </w:tabs>
        <w:suppressAutoHyphens w:val="0"/>
        <w:spacing w:after="100" w:afterAutospacing="1" w:line="240" w:lineRule="auto"/>
        <w:ind w:left="547" w:hanging="547"/>
        <w:jc w:val="both"/>
      </w:pPr>
      <w:r w:rsidRPr="00A85320">
        <w:rPr>
          <w:rFonts w:eastAsia="Noto Sans CJK TC" w:cs="Noto Sans CJK TC"/>
          <w:lang w:val="zh-TW" w:eastAsia="zh-TW"/>
        </w:rPr>
        <w:t>只能使用乾布清潔。</w:t>
      </w:r>
    </w:p>
    <w:p w14:paraId="374FD445" w14:textId="77777777" w:rsidR="00D67A47" w:rsidRPr="00A85320" w:rsidRDefault="00D67A47" w:rsidP="00D67A47">
      <w:pPr>
        <w:numPr>
          <w:ilvl w:val="0"/>
          <w:numId w:val="5"/>
        </w:numPr>
        <w:tabs>
          <w:tab w:val="clear" w:pos="720"/>
          <w:tab w:val="left" w:pos="540"/>
          <w:tab w:val="num" w:pos="1800"/>
        </w:tabs>
        <w:suppressAutoHyphens w:val="0"/>
        <w:spacing w:after="100" w:afterAutospacing="1" w:line="240" w:lineRule="auto"/>
        <w:ind w:left="547" w:hanging="547"/>
        <w:jc w:val="both"/>
      </w:pPr>
      <w:r w:rsidRPr="00A85320">
        <w:rPr>
          <w:rFonts w:eastAsia="Noto Sans CJK TC" w:cs="Noto Sans CJK TC"/>
          <w:lang w:val="zh-TW" w:eastAsia="zh-TW"/>
        </w:rPr>
        <w:t>請勿讓本設備受到滴水或濺水，並確保設備上方不放置花瓶等盛有液體的物品。</w:t>
      </w:r>
    </w:p>
    <w:p w14:paraId="0C8F3283" w14:textId="77777777" w:rsidR="00D67A47" w:rsidRPr="00660204" w:rsidRDefault="00D67A47" w:rsidP="00D67A47">
      <w:pPr>
        <w:numPr>
          <w:ilvl w:val="0"/>
          <w:numId w:val="5"/>
        </w:numPr>
        <w:tabs>
          <w:tab w:val="clear" w:pos="720"/>
          <w:tab w:val="left" w:pos="540"/>
          <w:tab w:val="num" w:pos="1800"/>
        </w:tabs>
        <w:suppressAutoHyphens w:val="0"/>
        <w:spacing w:after="100" w:afterAutospacing="1" w:line="240" w:lineRule="auto"/>
        <w:ind w:left="547" w:hanging="547"/>
        <w:jc w:val="both"/>
      </w:pPr>
      <w:r>
        <w:rPr>
          <w:rFonts w:hint="eastAsia" w:eastAsia="Noto Sans CJK TC" w:cs="Noto Sans CJK TC"/>
          <w:lang w:val="zh-TW" w:eastAsia="zh-TW"/>
        </w:rPr>
        <w:t>請勿讓本設備淋雨或受潮。</w:t>
      </w:r>
      <w:r w:rsidRPr="00660204">
        <w:rPr>
          <w:rFonts w:eastAsia="Noto Sans CJK TC" w:cs="Noto Sans CJK TC"/>
          <w:lang w:val="zh-TW" w:eastAsia="zh-TW"/>
        </w:rPr>
        <w:t/>
      </w:r>
    </w:p>
    <w:p w14:paraId="6C917E17" w14:textId="77777777" w:rsidR="00D67A47" w:rsidRPr="00EE4BAB" w:rsidRDefault="00D67A47" w:rsidP="00D67A47">
      <w:pPr>
        <w:numPr>
          <w:ilvl w:val="0"/>
          <w:numId w:val="5"/>
        </w:numPr>
        <w:tabs>
          <w:tab w:val="clear" w:pos="720"/>
          <w:tab w:val="left" w:pos="540"/>
          <w:tab w:val="num" w:pos="1800"/>
        </w:tabs>
        <w:suppressAutoHyphens w:val="0"/>
        <w:spacing w:after="100" w:afterAutospacing="1" w:line="240" w:lineRule="auto"/>
        <w:ind w:left="547" w:hanging="547"/>
        <w:jc w:val="both"/>
      </w:pPr>
      <w:r>
        <w:rPr>
          <w:rFonts w:eastAsia="Noto Sans CJK TC" w:cs="Noto Sans CJK TC"/>
          <w:lang w:val="zh-TW" w:eastAsia="zh-TW"/>
        </w:rPr>
        <w:t>請勿將本設備安裝在散熱器、暖氣口、爐具或其他會產生熱量的設備附近。</w:t>
      </w:r>
      <w:r w:rsidRPr="00BC42D9">
        <w:rPr>
          <w:rFonts w:eastAsia="Noto Sans CJK TC" w:cs="Noto Sans CJK TC"/>
          <w:lang w:val="zh-TW" w:eastAsia="zh-TW"/>
        </w:rPr>
        <w:t/>
      </w:r>
      <w:r w:rsidRPr="004F40F6">
        <w:rPr>
          <w:rFonts w:eastAsia="Noto Sans CJK TC" w:cs="Noto Sans CJK TC"/>
          <w:lang w:val="zh-TW" w:eastAsia="zh-TW"/>
        </w:rPr>
        <w:t/>
      </w:r>
      <w:r w:rsidRPr="00BC42D9">
        <w:rPr>
          <w:rFonts w:eastAsia="Noto Sans CJK TC" w:cs="Noto Sans CJK TC"/>
          <w:lang w:val="zh-TW" w:eastAsia="zh-TW"/>
        </w:rPr>
        <w:t/>
      </w:r>
    </w:p>
    <w:p w14:paraId="249F2288" w14:textId="77777777" w:rsidR="00D67A47" w:rsidRDefault="00D67A47" w:rsidP="00D67A47">
      <w:pPr>
        <w:numPr>
          <w:ilvl w:val="0"/>
          <w:numId w:val="5"/>
        </w:numPr>
        <w:tabs>
          <w:tab w:val="clear" w:pos="720"/>
          <w:tab w:val="left" w:pos="540"/>
          <w:tab w:val="num" w:pos="1800"/>
        </w:tabs>
        <w:suppressAutoHyphens w:val="0"/>
        <w:spacing w:after="100" w:afterAutospacing="1" w:line="240" w:lineRule="auto"/>
        <w:ind w:left="547" w:hanging="547"/>
        <w:jc w:val="both"/>
      </w:pPr>
      <w:r w:rsidRPr="00BC42D9">
        <w:rPr>
          <w:rFonts w:eastAsia="Noto Sans CJK TC" w:cs="Noto Sans CJK TC"/>
          <w:lang w:val="zh-TW" w:eastAsia="zh-TW"/>
        </w:rPr>
        <w:t>請保護電源線，避免其被踩踏或擠壓，尤其是在插頭、電源插座以及電源線從設備引出的部位。</w:t>
      </w:r>
    </w:p>
    <w:p w14:paraId="07FC7DB9" w14:textId="3410778D" w:rsidR="00D67A47" w:rsidRPr="0023034F" w:rsidRDefault="00D67A47" w:rsidP="00D67A47">
      <w:pPr>
        <w:numPr>
          <w:ilvl w:val="0"/>
          <w:numId w:val="5"/>
        </w:numPr>
        <w:tabs>
          <w:tab w:val="clear" w:pos="720"/>
          <w:tab w:val="left" w:pos="540"/>
          <w:tab w:val="num" w:pos="1800"/>
        </w:tabs>
        <w:suppressAutoHyphens w:val="0"/>
        <w:spacing w:after="100" w:afterAutospacing="1" w:line="240" w:lineRule="auto"/>
        <w:ind w:left="547" w:hanging="547"/>
        <w:jc w:val="both"/>
      </w:pPr>
      <w:r w:rsidRPr="00BC42D9">
        <w:rPr>
          <w:noProof/>
        </w:rPr>
        <w:drawing>
          <wp:anchor distT="0" distB="0" distL="182880" distR="182880" simplePos="0" relativeHeight="251659264" behindDoc="1" locked="0" layoutInCell="1" allowOverlap="0" wp14:anchorId="38899AD0" wp14:editId="175AFD65">
            <wp:simplePos x="0" y="0"/>
            <wp:positionH relativeFrom="column">
              <wp:posOffset>-613410</wp:posOffset>
            </wp:positionH>
            <wp:positionV relativeFrom="paragraph">
              <wp:posOffset>179070</wp:posOffset>
            </wp:positionV>
            <wp:extent cx="428625" cy="406400"/>
            <wp:effectExtent l="0" t="0" r="9525" b="0"/>
            <wp:wrapSquare wrapText="right"/>
            <wp:docPr id="41043558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28625" cy="406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3034F">
        <w:rPr>
          <w:rFonts w:eastAsia="Noto Sans CJK TC" w:cs="Noto Sans CJK TC"/>
          <w:lang w:val="zh-TW" w:eastAsia="zh-TW"/>
        </w:rPr>
        <w:t>只能使用製造商指定的附件/配件。</w:t>
      </w:r>
    </w:p>
    <w:p w14:paraId="7C6FCC2A" w14:textId="77777777" w:rsidR="00D67A47" w:rsidRPr="006B3951" w:rsidRDefault="00D67A47" w:rsidP="00D67A47">
      <w:pPr>
        <w:numPr>
          <w:ilvl w:val="0"/>
          <w:numId w:val="5"/>
        </w:numPr>
        <w:tabs>
          <w:tab w:val="clear" w:pos="720"/>
          <w:tab w:val="left" w:pos="540"/>
          <w:tab w:val="num" w:pos="1800"/>
        </w:tabs>
        <w:suppressAutoHyphens w:val="0"/>
        <w:spacing w:after="100" w:afterAutospacing="1" w:line="240" w:lineRule="auto"/>
        <w:ind w:left="547" w:hanging="547"/>
        <w:jc w:val="both"/>
      </w:pPr>
      <w:r>
        <w:rPr>
          <w:rFonts w:eastAsia="Noto Sans CJK TC" w:cs="Noto Sans CJK TC"/>
          <w:lang w:val="zh-TW" w:eastAsia="zh-TW"/>
        </w:rPr>
        <w:t>注意：只能與製造商指定或隨本設備出售的推車、支架、三腳架、支架或桌子配合使用。使用推車時，移動推車/設備組合應格外小心，以免傾倒造成人身傷害。與其他設備或推車搭配使用可能因不穩定而造成傷害。</w:t>
      </w:r>
      <w:r w:rsidRPr="00BC42D9">
        <w:rPr>
          <w:rFonts w:eastAsia="Noto Sans CJK TC" w:cs="Noto Sans CJK TC"/>
          <w:lang w:val="zh-TW" w:eastAsia="zh-TW"/>
        </w:rPr>
        <w:t/>
      </w:r>
      <w:r>
        <w:rPr>
          <w:rFonts w:eastAsia="Noto Sans CJK TC" w:cs="Noto Sans CJK TC"/>
          <w:lang w:val="zh-TW" w:eastAsia="zh-TW"/>
        </w:rPr>
        <w:t/>
      </w:r>
      <w:r w:rsidRPr="006B3951">
        <w:tab/>
      </w:r>
    </w:p>
    <w:p w14:paraId="67F85CAB" w14:textId="77777777" w:rsidR="00D67A47" w:rsidRPr="00BC42D9" w:rsidRDefault="00D67A47" w:rsidP="00D67A47">
      <w:pPr>
        <w:numPr>
          <w:ilvl w:val="0"/>
          <w:numId w:val="5"/>
        </w:numPr>
        <w:tabs>
          <w:tab w:val="clear" w:pos="720"/>
          <w:tab w:val="left" w:pos="540"/>
          <w:tab w:val="num" w:pos="1800"/>
        </w:tabs>
        <w:suppressAutoHyphens w:val="0"/>
        <w:spacing w:after="100" w:afterAutospacing="1" w:line="240" w:lineRule="auto"/>
        <w:ind w:left="547" w:hanging="547"/>
        <w:jc w:val="both"/>
      </w:pPr>
      <w:r w:rsidRPr="00BC42D9">
        <w:rPr>
          <w:rFonts w:eastAsia="Noto Sans CJK TC" w:cs="Noto Sans CJK TC"/>
          <w:lang w:val="zh-TW" w:eastAsia="zh-TW"/>
        </w:rPr>
        <w:t>雷雨天氣或長時間不使用本設備時，請拔下電源插頭。</w:t>
      </w:r>
    </w:p>
    <w:p w14:paraId="3E07FE3D" w14:textId="77777777" w:rsidR="00D67A47" w:rsidRDefault="00D67A47" w:rsidP="00D67A47">
      <w:pPr>
        <w:numPr>
          <w:ilvl w:val="0"/>
          <w:numId w:val="5"/>
        </w:numPr>
        <w:tabs>
          <w:tab w:val="clear" w:pos="720"/>
          <w:tab w:val="left" w:pos="540"/>
          <w:tab w:val="num" w:pos="1800"/>
        </w:tabs>
        <w:suppressAutoHyphens w:val="0"/>
        <w:spacing w:after="100" w:afterAutospacing="1" w:line="240" w:lineRule="auto"/>
        <w:ind w:left="547" w:hanging="547"/>
        <w:jc w:val="both"/>
      </w:pPr>
      <w:r w:rsidRPr="00E75DB1">
        <w:rPr>
          <w:rFonts w:eastAsia="Noto Sans CJK TC" w:cs="Noto Sans CJK TC"/>
          <w:lang w:val="zh-TW" w:eastAsia="zh-TW"/>
        </w:rPr>
        <w:t>所有維修工作均應由具備資質的維修人員完成。設備以任何方式損壞時均需維修，例如電源線或插頭損壞、液體潑入或物體落入設備內、設備淋雨或受潮、無法正常運作或設備跌落。</w:t>
      </w:r>
    </w:p>
    <w:p w14:paraId="53B13623" w14:textId="77777777" w:rsidR="00D67A47" w:rsidRPr="00A36F8A" w:rsidRDefault="00D67A47" w:rsidP="00D67A47">
      <w:pPr>
        <w:numPr>
          <w:ilvl w:val="0"/>
          <w:numId w:val="5"/>
        </w:numPr>
        <w:tabs>
          <w:tab w:val="clear" w:pos="720"/>
          <w:tab w:val="left" w:pos="540"/>
          <w:tab w:val="num" w:pos="1800"/>
        </w:tabs>
        <w:suppressAutoHyphens w:val="0"/>
        <w:spacing w:after="100" w:afterAutospacing="1" w:line="240" w:lineRule="auto"/>
        <w:ind w:left="547" w:hanging="547"/>
        <w:jc w:val="both"/>
      </w:pPr>
      <w:r w:rsidRPr="00A36F8A">
        <w:rPr>
          <w:rFonts w:eastAsia="Noto Sans CJK TC" w:cs="Noto Sans CJK TC"/>
          <w:lang w:val="zh-TW" w:eastAsia="zh-TW"/>
        </w:rPr>
        <w:t>要將本設備與交流電源完全斷開，請從交流電源插座中拔出電源線插頭。</w:t>
      </w:r>
    </w:p>
    <w:p w14:paraId="5076BD99" w14:textId="77777777" w:rsidR="00D67A47" w:rsidRDefault="00D67A47" w:rsidP="00D67A47">
      <w:pPr>
        <w:numPr>
          <w:ilvl w:val="0"/>
          <w:numId w:val="5"/>
        </w:numPr>
        <w:tabs>
          <w:tab w:val="clear" w:pos="720"/>
          <w:tab w:val="left" w:pos="540"/>
          <w:tab w:val="num" w:pos="1800"/>
        </w:tabs>
        <w:suppressAutoHyphens w:val="0"/>
        <w:spacing w:after="100" w:afterAutospacing="1" w:line="240" w:lineRule="auto"/>
        <w:ind w:left="547" w:hanging="547"/>
        <w:jc w:val="both"/>
      </w:pPr>
      <w:r>
        <w:rPr>
          <w:rFonts w:eastAsia="Noto Sans CJK TC" w:cs="Noto Sans CJK TC"/>
          <w:lang w:val="zh-TW" w:eastAsia="zh-TW"/>
        </w:rPr>
        <w:t>請勿使牆壁插座或延長線超過其額定容量，否則可能導致觸電或火災。</w:t>
      </w:r>
    </w:p>
    <w:p w14:paraId="76546B19" w14:textId="77777777" w:rsidR="00D67A47" w:rsidRDefault="00D67A47" w:rsidP="00D67A47">
      <w:pPr>
        <w:numPr>
          <w:ilvl w:val="0"/>
          <w:numId w:val="5"/>
        </w:numPr>
        <w:tabs>
          <w:tab w:val="clear" w:pos="720"/>
          <w:tab w:val="left" w:pos="540"/>
          <w:tab w:val="num" w:pos="1800"/>
        </w:tabs>
        <w:suppressAutoHyphens w:val="0"/>
        <w:spacing w:after="100" w:afterAutospacing="1" w:line="240" w:lineRule="auto"/>
        <w:ind w:left="547" w:hanging="547"/>
        <w:jc w:val="both"/>
      </w:pPr>
      <w:r>
        <w:rPr>
          <w:rFonts w:eastAsia="Noto Sans CJK TC" w:cs="Noto Sans CJK TC"/>
          <w:lang w:val="zh-TW" w:eastAsia="zh-TW"/>
        </w:rPr>
        <w:t>安裝、供電、操作或維修本產品時，請遵守當地所有適用的法律、規範和法規。</w:t>
      </w:r>
      <w:r w:rsidRPr="00A54838">
        <w:rPr>
          <w:rFonts w:eastAsia="Noto Sans CJK TC" w:cs="Noto Sans CJK TC"/>
          <w:lang w:val="zh-TW" w:eastAsia="zh-TW"/>
        </w:rPr>
        <w:t/>
      </w:r>
      <w:r>
        <w:rPr>
          <w:rFonts w:eastAsia="Noto Sans CJK TC" w:cs="Noto Sans CJK TC"/>
          <w:lang w:val="zh-TW" w:eastAsia="zh-TW"/>
        </w:rPr>
        <w:t/>
      </w:r>
    </w:p>
    <w:p w14:paraId="1F9D9A17" w14:textId="77777777" w:rsidR="00D67A47" w:rsidRDefault="00D67A47" w:rsidP="00D67A47">
      <w:pPr>
        <w:numPr>
          <w:ilvl w:val="0"/>
          <w:numId w:val="5"/>
        </w:numPr>
        <w:tabs>
          <w:tab w:val="clear" w:pos="720"/>
          <w:tab w:val="left" w:pos="540"/>
          <w:tab w:val="num" w:pos="1800"/>
        </w:tabs>
        <w:suppressAutoHyphens w:val="0"/>
        <w:spacing w:after="100" w:afterAutospacing="1" w:line="240" w:lineRule="auto"/>
        <w:ind w:left="547" w:hanging="547"/>
        <w:jc w:val="both"/>
      </w:pPr>
      <w:r>
        <w:rPr>
          <w:rFonts w:eastAsia="Noto Sans CJK TC" w:cs="Noto Sans CJK TC"/>
          <w:lang w:val="zh-TW" w:eastAsia="zh-TW"/>
        </w:rPr>
        <w:t>請嚴格按照說明進行安裝和操作，否則可能造成安全隱患。</w:t>
      </w:r>
    </w:p>
    <w:p w14:paraId="7C2D2F81" w14:textId="77777777" w:rsidR="00D67A47" w:rsidRPr="00BC42D9" w:rsidRDefault="00D67A47" w:rsidP="00D67A47">
      <w:pPr>
        <w:pStyle w:val="BodyText"/>
        <w:rPr>
          <w:szCs w:val="20"/>
        </w:rPr>
      </w:pPr>
    </w:p>
    <w:p w14:paraId="6C846F2E" w14:textId="77777777" w:rsidR="00D67A47" w:rsidRDefault="00D67A47" w:rsidP="00D67A47">
      <w:pPr>
        <w:jc w:val="both"/>
        <w:rPr>
          <w:b/>
        </w:rPr>
      </w:pPr>
      <w:r w:rsidRPr="0096586E">
        <w:rPr>
          <w:rFonts w:eastAsia="Noto Sans CJK TC" w:cs="Noto Sans CJK TC"/>
          <w:b/>
          <w:lang w:val="zh-TW" w:eastAsia="zh-TW"/>
        </w:rPr>
        <w:t>請留意以下符號：</w:t>
      </w:r>
    </w:p>
    <w:p w14:paraId="2FAA39B6" w14:textId="63F74148" w:rsidR="00D67A47" w:rsidRPr="00265B80" w:rsidRDefault="00D67A47" w:rsidP="00D67A47">
      <w:pPr>
        <w:jc w:val="both"/>
        <w:rPr>
          <w:b/>
        </w:rPr>
      </w:pPr>
      <w:r w:rsidRPr="00BC42D9">
        <w:rPr>
          <w:noProof/>
        </w:rPr>
        <w:drawing>
          <wp:anchor distT="0" distB="0" distL="114300" distR="114300" simplePos="0" relativeHeight="251661312" behindDoc="0" locked="0" layoutInCell="1" allowOverlap="1" wp14:anchorId="1204F502" wp14:editId="7AB54668">
            <wp:simplePos x="0" y="0"/>
            <wp:positionH relativeFrom="column">
              <wp:posOffset>356870</wp:posOffset>
            </wp:positionH>
            <wp:positionV relativeFrom="paragraph">
              <wp:posOffset>129540</wp:posOffset>
            </wp:positionV>
            <wp:extent cx="571500" cy="485775"/>
            <wp:effectExtent l="0" t="0" r="0" b="9525"/>
            <wp:wrapSquare wrapText="bothSides"/>
            <wp:docPr id="204767961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1500" cy="4857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074DAA7" w14:textId="77777777" w:rsidR="00D67A47" w:rsidRPr="00BC42D9" w:rsidRDefault="00D67A47" w:rsidP="00D67A47">
      <w:pPr>
        <w:pStyle w:val="BodyText3"/>
        <w:ind w:left="540"/>
        <w:rPr>
          <w:szCs w:val="20"/>
        </w:rPr>
      </w:pPr>
      <w:r w:rsidRPr="00BC42D9">
        <w:rPr>
          <w:rFonts w:eastAsia="Noto Sans CJK TC" w:cs="Noto Sans CJK TC"/>
          <w:szCs w:val="20"/>
          <w:lang w:val="zh-TW" w:eastAsia="zh-TW"/>
        </w:rPr>
        <w:t>等邊三角形內的感嘆號用於提醒使用者注意產品隨附資料中的重要操作和維護（維修）說明。</w:t>
      </w:r>
    </w:p>
    <w:p w14:paraId="0DF502DA" w14:textId="5FD4A344" w:rsidR="00D67A47" w:rsidRPr="00BC42D9" w:rsidRDefault="00D67A47" w:rsidP="00D67A47">
      <w:pPr>
        <w:jc w:val="both"/>
      </w:pPr>
      <w:r w:rsidRPr="00834A66">
        <w:rPr>
          <w:rFonts w:eastAsia="Times New Roman"/>
          <w:noProof/>
        </w:rPr>
        <w:drawing>
          <wp:anchor distT="0" distB="0" distL="114300" distR="114300" simplePos="0" relativeHeight="251660288" behindDoc="0" locked="0" layoutInCell="1" allowOverlap="1" wp14:anchorId="6338003A" wp14:editId="16ACB555">
            <wp:simplePos x="0" y="0"/>
            <wp:positionH relativeFrom="column">
              <wp:posOffset>375920</wp:posOffset>
            </wp:positionH>
            <wp:positionV relativeFrom="paragraph">
              <wp:posOffset>125095</wp:posOffset>
            </wp:positionV>
            <wp:extent cx="571500" cy="485775"/>
            <wp:effectExtent l="0" t="0" r="0" b="9525"/>
            <wp:wrapSquare wrapText="bothSides"/>
            <wp:docPr id="167998160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1500" cy="4857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B7B11EE" w14:textId="77777777" w:rsidR="00D67A47" w:rsidRPr="00834A66" w:rsidRDefault="00D67A47" w:rsidP="00D67A47">
      <w:pPr>
        <w:pStyle w:val="BodyTextIndent3"/>
        <w:ind w:left="540"/>
        <w:rPr>
          <w:rFonts w:ascii="Arial" w:eastAsia="Times New Roman" w:hAnsi="Arial" w:cs="Arial"/>
          <w:sz w:val="20"/>
          <w:szCs w:val="20"/>
        </w:rPr>
      </w:pPr>
      <w:r w:rsidRPr="00834A66">
        <w:rPr>
          <w:rFonts w:ascii="Arial" w:eastAsia="Noto Sans CJK TC" w:hAnsi="Arial" w:cs="Noto Sans CJK TC"/>
          <w:sz w:val="20"/>
          <w:szCs w:val="20"/>
          <w:lang w:val="zh-TW" w:eastAsia="zh-TW"/>
        </w:rPr>
        <w:t>等邊三角形內帶箭頭的閃電符號用於提醒使用者，產品外殼內存在未絕緣的「危險電壓」，其強度可能足以對人員構成觸電風險。</w:t>
      </w:r>
    </w:p>
    <w:p w14:paraId="0B6B9BCD" w14:textId="0F58C440" w:rsidR="00D67A47" w:rsidRPr="00834A66" w:rsidRDefault="00D67A47" w:rsidP="00D67A47">
      <w:pPr>
        <w:pStyle w:val="BodyTextIndent3"/>
        <w:ind w:left="540"/>
        <w:rPr>
          <w:rFonts w:ascii="Arial" w:eastAsia="Times New Roman" w:hAnsi="Arial" w:cs="Arial"/>
          <w:sz w:val="20"/>
          <w:szCs w:val="20"/>
        </w:rPr>
      </w:pPr>
      <w:r>
        <w:rPr>
          <w:noProof/>
        </w:rPr>
        <w:drawing>
          <wp:anchor distT="0" distB="0" distL="114300" distR="114300" simplePos="0" relativeHeight="251663360" behindDoc="0" locked="0" layoutInCell="1" allowOverlap="1" wp14:anchorId="766D9B3E" wp14:editId="523A03B2">
            <wp:simplePos x="0" y="0"/>
            <wp:positionH relativeFrom="column">
              <wp:posOffset>426085</wp:posOffset>
            </wp:positionH>
            <wp:positionV relativeFrom="paragraph">
              <wp:posOffset>123825</wp:posOffset>
            </wp:positionV>
            <wp:extent cx="492125" cy="358775"/>
            <wp:effectExtent l="0" t="0" r="3175" b="3175"/>
            <wp:wrapSquare wrapText="bothSides"/>
            <wp:docPr id="84879534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92125" cy="3587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A44ADC3" w14:textId="692418AC" w:rsidR="00D67A47" w:rsidRPr="0043481F" w:rsidRDefault="00D67A47" w:rsidP="00D67A47">
      <w:pPr>
        <w:pStyle w:val="BodyTextIndent3"/>
        <w:ind w:left="540"/>
        <w:rPr>
          <w:rFonts w:ascii="Arial" w:hAnsi="Arial" w:cs="Arial"/>
          <w:sz w:val="20"/>
          <w:szCs w:val="20"/>
          <w:lang w:eastAsia="zh-CN"/>
        </w:rPr>
      </w:pPr>
      <w:r w:rsidRPr="00834A66">
        <w:rPr>
          <w:rFonts w:ascii="Arial" w:eastAsia="Noto Sans CJK TC" w:hAnsi="Arial" w:cs="Noto Sans CJK TC"/>
          <w:sz w:val="20"/>
          <w:szCs w:val="20"/>
          <w:lang w:val="zh-TW" w:eastAsia="zh-TW"/>
        </w:rPr>
        <w:t xml:space="preserve"> 使用前請閱讀本手冊。</w:t>
      </w:r>
      <w:r w:rsidRPr="00D33B75">
        <w:rPr>
          <w:rFonts w:eastAsia="Noto Sans CJK TC" w:cs="Noto Sans CJK TC"/>
          <w:noProof/>
          <w:lang w:val="zh-TW" w:eastAsia="zh-TW"/>
        </w:rPr>
        <w:t xml:space="preserve"> </w:t>
      </w:r>
    </w:p>
    <w:p w14:paraId="77CAE4B5" w14:textId="1AA617B8" w:rsidR="00D67A47" w:rsidRPr="0043481F" w:rsidRDefault="00D67A47" w:rsidP="00D67A47">
      <w:pPr>
        <w:pStyle w:val="BodyTextIndent3"/>
        <w:ind w:left="540"/>
        <w:rPr>
          <w:rFonts w:hint="eastAsia"/>
          <w:i/>
          <w:iCs/>
          <w:szCs w:val="20"/>
          <w:lang w:eastAsia="zh-CN"/>
        </w:rPr>
      </w:pPr>
      <w:r>
        <w:rPr>
          <w:noProof/>
        </w:rPr>
        <w:drawing>
          <wp:anchor distT="0" distB="0" distL="114300" distR="114300" simplePos="0" relativeHeight="251664384" behindDoc="0" locked="0" layoutInCell="1" allowOverlap="1" wp14:anchorId="65E9821F" wp14:editId="3CCAFC33">
            <wp:simplePos x="0" y="0"/>
            <wp:positionH relativeFrom="column">
              <wp:posOffset>370840</wp:posOffset>
            </wp:positionH>
            <wp:positionV relativeFrom="paragraph">
              <wp:posOffset>114300</wp:posOffset>
            </wp:positionV>
            <wp:extent cx="576580" cy="489585"/>
            <wp:effectExtent l="0" t="0" r="0" b="5715"/>
            <wp:wrapSquare wrapText="bothSides"/>
            <wp:docPr id="96239864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6580" cy="4895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DB4EFE9" w14:textId="69EA2726" w:rsidR="00D67A47" w:rsidRPr="009F685C" w:rsidRDefault="003D1BE0" w:rsidP="00D67A47">
      <w:pPr>
        <w:pStyle w:val="BodyText"/>
        <w:rPr>
          <w:rFonts w:eastAsia="Times New Roman"/>
          <w:i/>
          <w:iCs/>
          <w:szCs w:val="20"/>
        </w:rPr>
      </w:pPr>
      <w:bookmarkStart w:id="1" w:name="_Hlk171547566"/>
      <w:r>
        <w:rPr>
          <w:rFonts w:eastAsia="Noto Sans CJK TC" w:cs="Noto Sans CJK TC"/>
          <w:i/>
          <w:iCs/>
          <w:szCs w:val="20"/>
          <w:lang w:val="zh-TW" w:eastAsia="zh-TW"/>
        </w:rPr>
        <w:t xml:space="preserve">  高⁠聲壓可能造成聽力受損。</w:t>
      </w:r>
      <w:proofErr w:type="gramStart"/>
      <w:r>
        <w:rPr>
          <w:rFonts w:eastAsia="Noto Sans CJK TC" w:cs="Noto Sans CJK TC"/>
          <w:i/>
          <w:iCs/>
          <w:szCs w:val="20"/>
          <w:lang w:val="zh-TW" w:eastAsia="zh-TW"/>
        </w:rPr>
        <w:t/>
      </w:r>
      <w:r w:rsidR="00D67A47" w:rsidRPr="009F685C">
        <w:rPr>
          <w:rFonts w:eastAsia="Noto Sans CJK TC" w:cs="Noto Sans CJK TC"/>
          <w:i/>
          <w:iCs/>
          <w:szCs w:val="20"/>
          <w:lang w:val="zh-TW" w:eastAsia="zh-TW"/>
        </w:rPr>
        <w:t/>
      </w:r>
      <w:proofErr w:type="gramEnd"/>
      <w:r w:rsidR="00D67A47" w:rsidRPr="009F685C">
        <w:rPr>
          <w:rFonts w:eastAsia="Noto Sans CJK TC" w:cs="Noto Sans CJK TC"/>
          <w:i/>
          <w:iCs/>
          <w:szCs w:val="20"/>
          <w:lang w:val="zh-TW" w:eastAsia="zh-TW"/>
        </w:rPr>
        <w:t/>
      </w:r>
    </w:p>
    <w:p w14:paraId="616496BC" w14:textId="219F45BA" w:rsidR="00D67A47" w:rsidRPr="003D1BE0" w:rsidRDefault="00D67A47" w:rsidP="00D67A47">
      <w:pPr>
        <w:pStyle w:val="BodyText"/>
        <w:ind w:left="540"/>
        <w:rPr>
          <w:rFonts w:eastAsia="Times New Roman"/>
          <w:szCs w:val="20"/>
        </w:rPr>
      </w:pPr>
      <w:r w:rsidRPr="003D1BE0">
        <w:rPr>
          <w:rFonts w:eastAsia="Noto Sans CJK TC" w:cs="Noto Sans CJK TC"/>
          <w:szCs w:val="20"/>
          <w:lang w:val="zh-TW" w:eastAsia="zh-TW"/>
        </w:rPr>
        <w:t>請勿長時間以高音量聆聽。</w:t>
      </w:r>
    </w:p>
    <w:p w14:paraId="6AF78302" w14:textId="77777777" w:rsidR="00D67A47" w:rsidRDefault="00D67A47" w:rsidP="00D67A47">
      <w:pPr>
        <w:pStyle w:val="BodyText"/>
        <w:rPr>
          <w:b/>
          <w:i/>
        </w:rPr>
      </w:pPr>
    </w:p>
    <w:p w14:paraId="3469E654" w14:textId="77777777" w:rsidR="00D67A47" w:rsidRDefault="00D67A47" w:rsidP="00D67A47">
      <w:pPr>
        <w:pStyle w:val="BodyText"/>
        <w:rPr>
          <w:b/>
          <w:i/>
        </w:rPr>
      </w:pPr>
    </w:p>
    <w:p w14:paraId="5DB5EF11" w14:textId="77777777" w:rsidR="00D67A47" w:rsidRPr="00F9032E" w:rsidRDefault="00D67A47" w:rsidP="00D67A47">
      <w:pPr>
        <w:pStyle w:val="BodyText"/>
        <w:rPr>
          <w:i/>
        </w:rPr>
      </w:pPr>
      <w:r w:rsidRPr="00876098">
        <w:rPr>
          <w:rFonts w:eastAsia="Noto Sans CJK TC" w:cs="Noto Sans CJK TC"/>
          <w:b/>
          <w:i/>
          <w:lang w:val="zh-TW" w:eastAsia="zh-TW"/>
        </w:rPr>
        <w:t>警告：</w:t>
      </w:r>
      <w:r w:rsidRPr="00876098">
        <w:rPr>
          <w:rFonts w:eastAsia="Noto Sans CJK TC" w:cs="Noto Sans CJK TC"/>
          <w:i/>
          <w:lang w:val="zh-TW" w:eastAsia="zh-TW"/>
        </w:rPr>
        <w:t xml:space="preserve"> 只能由經過指導或具備專業技能的人員安裝。</w:t>
      </w:r>
      <w:bookmarkEnd w:id="1"/>
      <w:r>
        <w:rPr>
          <w:rFonts w:eastAsia="Noto Sans CJK TC" w:cs="Noto Sans CJK TC"/>
          <w:i/>
          <w:lang w:val="zh-TW" w:eastAsia="zh-TW"/>
        </w:rPr>
        <w:t/>
      </w:r>
      <w:proofErr w:type="gramStart"/>
      <w:r>
        <w:rPr>
          <w:rFonts w:eastAsia="Noto Sans CJK TC" w:cs="Noto Sans CJK TC"/>
          <w:i/>
          <w:lang w:val="zh-TW" w:eastAsia="zh-TW"/>
        </w:rPr>
        <w:t/>
      </w:r>
      <w:proofErr w:type="gramEnd"/>
      <w:r>
        <w:rPr>
          <w:rFonts w:eastAsia="Noto Sans CJK TC" w:cs="Noto Sans CJK TC"/>
          <w:i/>
          <w:lang w:val="zh-TW" w:eastAsia="zh-TW"/>
        </w:rPr>
        <w:t/>
      </w:r>
    </w:p>
    <w:p w14:paraId="27A1551D" w14:textId="77777777" w:rsidR="00D67A47" w:rsidRDefault="00D67A47" w:rsidP="00D67A47">
      <w:pPr>
        <w:pStyle w:val="BodyText"/>
        <w:spacing w:after="100" w:afterAutospacing="1"/>
      </w:pPr>
      <w:r w:rsidRPr="00721D93">
        <w:rPr>
          <w:rFonts w:eastAsia="Noto Sans CJK TC" w:cs="Noto Sans CJK TC"/>
          <w:b/>
          <w:i/>
          <w:lang w:val="zh-TW" w:eastAsia="zh-TW"/>
        </w:rPr>
        <w:t>警告：</w:t>
      </w:r>
      <w:r>
        <w:rPr>
          <w:rFonts w:eastAsia="Noto Sans CJK TC" w:cs="Noto Sans CJK TC"/>
          <w:i/>
          <w:lang w:val="zh-TW" w:eastAsia="zh-TW"/>
        </w:rPr>
        <w:t xml:space="preserve"> 請勿在產品上放置點燃的蠟燭等明火源。</w:t>
      </w:r>
      <w:r w:rsidRPr="00BC42D9">
        <w:rPr>
          <w:rFonts w:eastAsia="Noto Sans CJK TC" w:cs="Noto Sans CJK TC"/>
          <w:i/>
          <w:lang w:val="zh-TW" w:eastAsia="zh-TW"/>
        </w:rPr>
        <w:t/>
      </w:r>
      <w:r>
        <w:rPr>
          <w:rFonts w:eastAsia="Noto Sans CJK TC" w:cs="Noto Sans CJK TC"/>
          <w:i/>
          <w:lang w:val="zh-TW" w:eastAsia="zh-TW"/>
        </w:rPr>
        <w:t/>
      </w:r>
      <w:r w:rsidRPr="00BC42D9">
        <w:rPr>
          <w:rFonts w:eastAsia="Noto Sans CJK TC" w:cs="Noto Sans CJK TC"/>
          <w:i/>
          <w:lang w:val="zh-TW" w:eastAsia="zh-TW"/>
        </w:rPr>
        <w:t/>
      </w:r>
      <w:bookmarkStart w:id="2" w:name="_Hlk158216614"/>
      <w:bookmarkStart w:id="3" w:name="_Hlk158213533"/>
      <w:r w:rsidRPr="00850AC9">
        <w:rPr>
          <w:rFonts w:eastAsia="Noto Sans CJK TC" w:cs="Noto Sans CJK TC"/>
          <w:lang w:val="zh-TW" w:eastAsia="zh-TW"/>
        </w:rPr>
        <w:t xml:space="preserve"> </w:t>
      </w:r>
    </w:p>
    <w:p w14:paraId="734B0FA0" w14:textId="77777777" w:rsidR="00D67A47" w:rsidRPr="003D41F5" w:rsidRDefault="00D67A47" w:rsidP="00D67A47">
      <w:pPr>
        <w:tabs>
          <w:tab w:val="left" w:pos="540"/>
        </w:tabs>
        <w:spacing w:after="100" w:afterAutospacing="1"/>
        <w:jc w:val="both"/>
        <w:rPr>
          <w:iCs/>
        </w:rPr>
      </w:pPr>
      <w:r w:rsidRPr="00A70296">
        <w:rPr>
          <w:rFonts w:eastAsia="Noto Sans CJK TC" w:cs="Noto Sans CJK TC"/>
          <w:b/>
          <w:iCs/>
          <w:lang w:val="zh-TW" w:eastAsia="zh-TW"/>
        </w:rPr>
        <w:t>警告：</w:t>
      </w:r>
      <w:r w:rsidRPr="00A70296">
        <w:rPr>
          <w:rFonts w:eastAsia="Noto Sans CJK TC" w:cs="Noto Sans CJK TC"/>
          <w:iCs/>
          <w:lang w:val="zh-TW" w:eastAsia="zh-TW"/>
        </w:rPr>
        <w:t>為降低火災或觸電風險</w:t>
      </w:r>
      <w:r w:rsidRPr="00A70296">
        <w:rPr>
          <w:rFonts w:eastAsia="Noto Sans CJK TC" w:cs="Noto Sans CJK TC"/>
          <w:i/>
          <w:lang w:val="zh-TW" w:eastAsia="zh-TW"/>
        </w:rPr>
        <w:t>，</w:t>
      </w:r>
      <w:r w:rsidRPr="00A70296">
        <w:rPr>
          <w:rFonts w:eastAsia="Noto Sans CJK TC" w:cs="Noto Sans CJK TC"/>
          <w:rStyle w:val="Emphasis"/>
          <w:i w:val="0"/>
          <w:lang w:val="zh-TW" w:eastAsia="zh-TW"/>
        </w:rPr>
        <w:t>如果產品配有可拆卸電源線，只能使用隨附的型號，或製造商/當地經銷商指定的型號。</w:t>
      </w:r>
      <w:r w:rsidRPr="00BC42D9">
        <w:rPr>
          <w:rFonts w:eastAsia="Noto Sans CJK TC" w:cs="Noto Sans CJK TC"/>
          <w:rStyle w:val="Emphasis"/>
          <w:iCs w:val="0"/>
          <w:lang w:val="zh-TW" w:eastAsia="zh-TW"/>
        </w:rPr>
        <w:t xml:space="preserve"> </w:t>
      </w:r>
    </w:p>
    <w:p w14:paraId="21A36204" w14:textId="77777777" w:rsidR="00D67A47" w:rsidRDefault="00D67A47" w:rsidP="00D67A47">
      <w:pPr>
        <w:pStyle w:val="BodyText"/>
        <w:spacing w:after="100" w:afterAutospacing="1"/>
        <w:rPr>
          <w:i/>
        </w:rPr>
      </w:pPr>
      <w:r>
        <w:rPr>
          <w:rFonts w:eastAsia="Noto Sans CJK TC" w:cs="Noto Sans CJK TC"/>
          <w:b/>
          <w:i/>
          <w:lang w:val="zh-TW" w:eastAsia="zh-TW"/>
        </w:rPr>
        <w:br w:type="page"/>
        <w:t>警告：</w:t>
      </w:r>
      <w:r>
        <w:rPr>
          <w:rFonts w:eastAsia="Noto Sans CJK TC" w:cs="Noto Sans CJK TC"/>
          <w:i/>
          <w:lang w:val="zh-TW" w:eastAsia="zh-TW"/>
        </w:rPr>
        <w:t xml:space="preserve"> 本設備必須連接至帶保護接地的市電插座。</w:t>
      </w:r>
    </w:p>
    <w:p w14:paraId="13F3F4B8" w14:textId="77777777" w:rsidR="00D67A47" w:rsidRPr="00933D8A" w:rsidRDefault="00D67A47" w:rsidP="00D67A47">
      <w:pPr>
        <w:pStyle w:val="BodyText"/>
        <w:spacing w:after="100" w:afterAutospacing="1"/>
        <w:rPr>
          <w:i/>
        </w:rPr>
      </w:pPr>
      <w:r>
        <w:rPr>
          <w:rFonts w:eastAsia="Noto Sans CJK TC" w:cs="Noto Sans CJK TC"/>
          <w:b/>
          <w:i/>
          <w:lang w:val="zh-TW" w:eastAsia="zh-TW"/>
        </w:rPr>
        <w:t>注意：</w:t>
      </w:r>
      <w:r>
        <w:rPr>
          <w:rFonts w:eastAsia="Noto Sans CJK TC" w:cs="Noto Sans CJK TC"/>
          <w:i/>
          <w:lang w:val="zh-TW" w:eastAsia="zh-TW"/>
        </w:rPr>
        <w:t xml:space="preserve"> 為降低觸電風險，必須確保此插頭中心引腳的接地連接始終有效。</w:t>
      </w:r>
    </w:p>
    <w:bookmarkEnd w:id="2"/>
    <w:bookmarkEnd w:id="3"/>
    <w:p w14:paraId="10FFF257" w14:textId="77777777" w:rsidR="00D67A47" w:rsidRDefault="00D67A47" w:rsidP="00D67A47">
      <w:pPr>
        <w:pStyle w:val="BodyText"/>
        <w:spacing w:after="100" w:afterAutospacing="1"/>
        <w:rPr>
          <w:rStyle w:val="Emphasis"/>
          <w:szCs w:val="20"/>
        </w:rPr>
      </w:pPr>
      <w:r w:rsidRPr="007D6A25">
        <w:rPr>
          <w:rFonts w:eastAsia="Noto Sans CJK TC" w:cs="Noto Sans CJK TC"/>
          <w:rStyle w:val="Emphasis"/>
          <w:b/>
          <w:iCs w:val="0"/>
          <w:szCs w:val="20"/>
          <w:lang w:val="zh-TW" w:eastAsia="zh-TW"/>
        </w:rPr>
        <w:t>警告：</w:t>
      </w:r>
      <w:r w:rsidRPr="00BC42D9">
        <w:rPr>
          <w:rFonts w:eastAsia="Noto Sans CJK TC" w:cs="Noto Sans CJK TC"/>
          <w:rStyle w:val="Emphasis"/>
          <w:iCs w:val="0"/>
          <w:szCs w:val="20"/>
          <w:lang w:val="zh-TW" w:eastAsia="zh-TW"/>
        </w:rPr>
        <w:t xml:space="preserve"> 本產品只能使用符合當地建築及</w:t>
      </w:r>
      <w:r>
        <w:rPr>
          <w:rFonts w:eastAsia="Noto Sans CJK TC" w:cs="Noto Sans CJK TC"/>
          <w:rStyle w:val="Emphasis"/>
          <w:iCs w:val="0"/>
          <w:szCs w:val="20"/>
          <w:lang w:val="zh-TW" w:eastAsia="zh-TW"/>
        </w:rPr>
        <w:t/>
      </w:r>
      <w:r w:rsidRPr="00BC42D9">
        <w:rPr>
          <w:rFonts w:eastAsia="Noto Sans CJK TC" w:cs="Noto Sans CJK TC"/>
          <w:rStyle w:val="Emphasis"/>
          <w:iCs w:val="0"/>
          <w:szCs w:val="20"/>
          <w:lang w:val="zh-TW" w:eastAsia="zh-TW"/>
        </w:rPr>
        <w:t/>
      </w:r>
      <w:r w:rsidRPr="00BF589E">
        <w:rPr>
          <w:rFonts w:eastAsia="Noto Sans CJK TC" w:cs="Noto Sans CJK TC"/>
          <w:rStyle w:val="Emphasis"/>
          <w:szCs w:val="20"/>
          <w:lang w:val="zh-TW" w:eastAsia="zh-TW"/>
        </w:rPr>
        <w:t/>
      </w:r>
      <w:proofErr w:type="gramStart"/>
      <w:r w:rsidRPr="00BF589E">
        <w:rPr>
          <w:rFonts w:eastAsia="Noto Sans CJK TC" w:cs="Noto Sans CJK TC"/>
          <w:rStyle w:val="Emphasis"/>
          <w:szCs w:val="20"/>
          <w:lang w:val="zh-TW" w:eastAsia="zh-TW"/>
        </w:rPr>
        <w:t/>
      </w:r>
      <w:proofErr w:type="gramEnd"/>
      <w:r w:rsidRPr="00BF589E">
        <w:rPr>
          <w:rFonts w:eastAsia="Noto Sans CJK TC" w:cs="Noto Sans CJK TC"/>
          <w:rStyle w:val="Emphasis"/>
          <w:szCs w:val="20"/>
          <w:lang w:val="zh-TW" w:eastAsia="zh-TW"/>
        </w:rPr>
        <w:t/>
      </w:r>
    </w:p>
    <w:p w14:paraId="4600AF9F" w14:textId="77777777" w:rsidR="00D67A47" w:rsidRPr="006F5D6D" w:rsidRDefault="00D67A47" w:rsidP="00D67A47">
      <w:pPr>
        <w:pStyle w:val="BodyText"/>
        <w:spacing w:after="100" w:afterAutospacing="1"/>
        <w:rPr>
          <w:i/>
          <w:szCs w:val="20"/>
        </w:rPr>
      </w:pPr>
      <w:proofErr w:type="gramStart"/>
      <w:r w:rsidRPr="00BF589E">
        <w:rPr>
          <w:rFonts w:eastAsia="Noto Sans CJK TC" w:cs="Noto Sans CJK TC"/>
          <w:rStyle w:val="Emphasis"/>
          <w:szCs w:val="20"/>
          <w:lang w:val="zh-TW" w:eastAsia="zh-TW"/>
        </w:rPr>
        <w:t>電氣規範</w:t>
      </w:r>
      <w:proofErr w:type="gramEnd"/>
      <w:r w:rsidRPr="00BF589E">
        <w:rPr>
          <w:rFonts w:eastAsia="Noto Sans CJK TC" w:cs="Noto Sans CJK TC"/>
          <w:rStyle w:val="Emphasis"/>
          <w:szCs w:val="20"/>
          <w:lang w:val="zh-TW" w:eastAsia="zh-TW"/>
        </w:rPr>
        <w:t/>
      </w:r>
      <w:r>
        <w:rPr>
          <w:rFonts w:ascii="Helvetica" w:hAnsi="Helvetica" w:eastAsia="Noto Sans CJK TC" w:cs="Noto Sans CJK TC"/>
          <w:sz w:val="18"/>
          <w:szCs w:val="18"/>
          <w:lang w:val="zh-TW" w:eastAsia="zh-TW"/>
        </w:rPr>
        <w:t xml:space="preserve"> </w:t>
      </w:r>
      <w:r w:rsidRPr="00BC42D9">
        <w:rPr>
          <w:rFonts w:eastAsia="Noto Sans CJK TC" w:cs="Noto Sans CJK TC"/>
          <w:rStyle w:val="Emphasis"/>
          <w:iCs w:val="0"/>
          <w:szCs w:val="20"/>
          <w:lang w:val="zh-TW" w:eastAsia="zh-TW"/>
        </w:rPr>
        <w:t>且標示於背板上的電壓，或使用產品建議/隨附的電源。使用所示範圍以外的電壓可能對產品造成不可逆的損壞，並使產品保固失效。使用交流電源轉接插頭時應格外謹慎，因為轉接插頭可能使產品接上超出其設計工作範圍的電壓。如果不確定正確的工作電壓，請聯絡當地經銷商和/或零售商。</w:t>
      </w:r>
      <w:r>
        <w:rPr>
          <w:rFonts w:eastAsia="Noto Sans CJK TC" w:cs="Noto Sans CJK TC"/>
          <w:rStyle w:val="Emphasis"/>
          <w:iCs w:val="0"/>
          <w:szCs w:val="20"/>
          <w:lang w:val="zh-TW" w:eastAsia="zh-TW"/>
        </w:rPr>
        <w:t/>
      </w:r>
      <w:r w:rsidRPr="00BC42D9">
        <w:rPr>
          <w:rFonts w:eastAsia="Noto Sans CJK TC" w:cs="Noto Sans CJK TC"/>
          <w:rStyle w:val="Emphasis"/>
          <w:iCs w:val="0"/>
          <w:szCs w:val="20"/>
          <w:lang w:val="zh-TW" w:eastAsia="zh-TW"/>
        </w:rPr>
        <w:t/>
      </w:r>
      <w:proofErr w:type="gramStart"/>
      <w:r w:rsidRPr="00BC42D9">
        <w:rPr>
          <w:rFonts w:eastAsia="Noto Sans CJK TC" w:cs="Noto Sans CJK TC"/>
          <w:rStyle w:val="Emphasis"/>
          <w:iCs w:val="0"/>
          <w:szCs w:val="20"/>
          <w:lang w:val="zh-TW" w:eastAsia="zh-TW"/>
        </w:rPr>
        <w:t/>
      </w:r>
      <w:proofErr w:type="gramEnd"/>
      <w:r w:rsidRPr="00BC42D9">
        <w:rPr>
          <w:rFonts w:eastAsia="Noto Sans CJK TC" w:cs="Noto Sans CJK TC"/>
          <w:rStyle w:val="Emphasis"/>
          <w:iCs w:val="0"/>
          <w:szCs w:val="20"/>
          <w:lang w:val="zh-TW" w:eastAsia="zh-TW"/>
        </w:rPr>
        <w:t/>
      </w:r>
      <w:proofErr w:type="gramStart"/>
      <w:r w:rsidRPr="00BC42D9">
        <w:rPr>
          <w:rFonts w:eastAsia="Noto Sans CJK TC" w:cs="Noto Sans CJK TC"/>
          <w:rStyle w:val="Emphasis"/>
          <w:iCs w:val="0"/>
          <w:szCs w:val="20"/>
          <w:lang w:val="zh-TW" w:eastAsia="zh-TW"/>
        </w:rPr>
        <w:t/>
      </w:r>
      <w:proofErr w:type="gramEnd"/>
      <w:r w:rsidRPr="00BC42D9">
        <w:rPr>
          <w:rFonts w:eastAsia="Noto Sans CJK TC" w:cs="Noto Sans CJK TC"/>
          <w:rStyle w:val="Emphasis"/>
          <w:iCs w:val="0"/>
          <w:szCs w:val="20"/>
          <w:lang w:val="zh-TW" w:eastAsia="zh-TW"/>
        </w:rPr>
        <w:t/>
      </w:r>
      <w:proofErr w:type="gramStart"/>
      <w:r w:rsidRPr="00BC42D9">
        <w:rPr>
          <w:rFonts w:eastAsia="Noto Sans CJK TC" w:cs="Noto Sans CJK TC"/>
          <w:rStyle w:val="Emphasis"/>
          <w:iCs w:val="0"/>
          <w:szCs w:val="20"/>
          <w:lang w:val="zh-TW" w:eastAsia="zh-TW"/>
        </w:rPr>
        <w:t/>
      </w:r>
      <w:proofErr w:type="gramEnd"/>
      <w:r w:rsidRPr="00BC42D9">
        <w:rPr>
          <w:rFonts w:eastAsia="Noto Sans CJK TC" w:cs="Noto Sans CJK TC"/>
          <w:rStyle w:val="Emphasis"/>
          <w:iCs w:val="0"/>
          <w:szCs w:val="20"/>
          <w:lang w:val="zh-TW" w:eastAsia="zh-TW"/>
        </w:rPr>
        <w:t/>
      </w:r>
      <w:r>
        <w:rPr>
          <w:rFonts w:eastAsia="Noto Sans CJK TC" w:cs="Noto Sans CJK TC"/>
          <w:rStyle w:val="Emphasis"/>
          <w:iCs w:val="0"/>
          <w:szCs w:val="20"/>
          <w:lang w:val="zh-TW" w:eastAsia="zh-TW"/>
        </w:rPr>
        <w:t/>
      </w:r>
    </w:p>
    <w:p w14:paraId="235E538F" w14:textId="77777777" w:rsidR="00D67A47" w:rsidRDefault="00D67A47" w:rsidP="00D67A47">
      <w:pPr>
        <w:pStyle w:val="BodyText"/>
      </w:pPr>
      <w:r>
        <w:object w:dxaOrig="8566" w:dyaOrig="2325" w14:anchorId="73DE465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6.1pt;height:50.95pt" o:ole="">
            <v:imagedata r:id="rId13" o:title=""/>
          </v:shape>
          <o:OLEObject Type="Embed" ProgID="PBrush" ShapeID="_x0000_i1025" DrawAspect="Content" ObjectID="_1851076658" r:id="rId14"/>
        </w:object>
      </w:r>
    </w:p>
    <w:p w14:paraId="74B864E5" w14:textId="77777777" w:rsidR="00D67A47" w:rsidRDefault="00D67A47" w:rsidP="00D67A47">
      <w:pPr>
        <w:pStyle w:val="BodyText"/>
      </w:pPr>
    </w:p>
    <w:p w14:paraId="61039E20" w14:textId="77777777" w:rsidR="00D67A47" w:rsidRDefault="00D67A47" w:rsidP="00D67A47">
      <w:pPr>
        <w:pStyle w:val="BodyText"/>
        <w:spacing w:after="100" w:afterAutospacing="1"/>
        <w:rPr>
          <w:i/>
        </w:rPr>
      </w:pPr>
      <w:r w:rsidRPr="00241415">
        <w:rPr>
          <w:rFonts w:eastAsia="Noto Sans CJK TC" w:cs="Noto Sans CJK TC"/>
          <w:b/>
          <w:bCs/>
          <w:i/>
          <w:lang w:val="zh-TW" w:eastAsia="zh-TW"/>
        </w:rPr>
        <w:t>警告：</w:t>
      </w:r>
      <w:r w:rsidRPr="00BC42D9">
        <w:rPr>
          <w:rFonts w:eastAsia="Noto Sans CJK TC" w:cs="Noto Sans CJK TC"/>
          <w:i/>
          <w:lang w:val="zh-TW" w:eastAsia="zh-TW"/>
        </w:rPr>
        <w:t xml:space="preserve"> 請勿打開！有觸電危險。本設備內部電壓足以危及生命。內部沒有使用者可維修的零件。所有維修工作均應由具備資質的維修人員完成。</w:t>
      </w:r>
      <w:r>
        <w:rPr>
          <w:rFonts w:eastAsia="Noto Sans CJK TC" w:cs="Noto Sans CJK TC"/>
          <w:i/>
          <w:lang w:val="zh-TW" w:eastAsia="zh-TW"/>
        </w:rPr>
        <w:t/>
      </w:r>
      <w:r w:rsidRPr="00BC42D9">
        <w:rPr>
          <w:rFonts w:eastAsia="Noto Sans CJK TC" w:cs="Noto Sans CJK TC"/>
          <w:i/>
          <w:lang w:val="zh-TW" w:eastAsia="zh-TW"/>
        </w:rPr>
        <w:t/>
      </w:r>
      <w:r>
        <w:rPr>
          <w:rFonts w:eastAsia="Noto Sans CJK TC" w:cs="Noto Sans CJK TC"/>
          <w:i/>
          <w:lang w:val="zh-TW" w:eastAsia="zh-TW"/>
        </w:rPr>
        <w:t/>
      </w:r>
      <w:r w:rsidRPr="00BC42D9">
        <w:rPr>
          <w:rFonts w:eastAsia="Noto Sans CJK TC" w:cs="Noto Sans CJK TC"/>
          <w:i/>
          <w:lang w:val="zh-TW" w:eastAsia="zh-TW"/>
        </w:rPr>
        <w:t/>
      </w:r>
    </w:p>
    <w:p w14:paraId="62D6120E" w14:textId="77777777" w:rsidR="00D67A47" w:rsidRPr="006F5D6D" w:rsidRDefault="00D67A47" w:rsidP="00D67A47">
      <w:pPr>
        <w:pStyle w:val="BodyText"/>
        <w:spacing w:after="100" w:afterAutospacing="1"/>
        <w:rPr>
          <w:rFonts w:eastAsia="SimSun"/>
          <w:i/>
        </w:rPr>
      </w:pPr>
      <w:r w:rsidRPr="00BC42D9">
        <w:rPr>
          <w:rFonts w:eastAsia="Noto Sans CJK TC" w:cs="Noto Sans CJK TC"/>
          <w:i/>
          <w:lang w:val="zh-TW" w:eastAsia="zh-TW"/>
        </w:rPr>
        <w:t>請將設備放置在靠近主電源插座的位置，並確保可方便地操作電源斷路開關。</w:t>
      </w:r>
      <w:r>
        <w:rPr>
          <w:rFonts w:eastAsia="Noto Sans CJK TC" w:cs="Noto Sans CJK TC"/>
          <w:i/>
          <w:lang w:val="zh-TW" w:eastAsia="zh-TW"/>
        </w:rPr>
        <w:t/>
      </w:r>
      <w:r w:rsidRPr="00BC42D9">
        <w:rPr>
          <w:rFonts w:eastAsia="Noto Sans CJK TC" w:cs="Noto Sans CJK TC"/>
          <w:i/>
          <w:lang w:val="zh-TW" w:eastAsia="zh-TW"/>
        </w:rPr>
        <w:t/>
      </w:r>
      <w:r w:rsidRPr="00BC42D9">
        <w:rPr>
          <w:rFonts w:eastAsia="Noto Sans CJK TC" w:cs="Noto Sans CJK TC"/>
          <w:i/>
          <w:lang w:val="zh-TW" w:eastAsia="zh-TW"/>
        </w:rPr>
        <w:t/>
      </w:r>
      <w:r w:rsidRPr="00BC42D9">
        <w:rPr>
          <w:rFonts w:eastAsia="SimSun"/>
          <w:i/>
        </w:rPr>
        <w:tab/>
      </w:r>
    </w:p>
    <w:p w14:paraId="497F9A85" w14:textId="77777777" w:rsidR="00D67A47" w:rsidRPr="00D20D86" w:rsidRDefault="00D67A47" w:rsidP="00D67A47">
      <w:pPr>
        <w:pStyle w:val="BodyTextIndent"/>
        <w:spacing w:before="120" w:after="100" w:afterAutospacing="1"/>
        <w:ind w:left="0"/>
        <w:rPr>
          <w:rFonts w:cs="Arial"/>
          <w:b/>
          <w:bCs/>
          <w:iCs/>
        </w:rPr>
      </w:pPr>
      <w:r w:rsidRPr="00D20D86">
        <w:rPr>
          <w:rFonts w:cs="Noto Sans CJK TC" w:eastAsia="Noto Sans CJK TC"/>
          <w:b/>
          <w:bCs/>
          <w:iCs/>
          <w:lang w:val="zh-TW" w:eastAsia="zh-TW"/>
        </w:rPr>
        <w:t>FCC 與加拿大 EMC 法規遵循資訊：</w:t>
      </w:r>
      <w:r w:rsidRPr="00D20D86">
        <w:rPr>
          <w:rFonts w:eastAsia="Noto Sans CJK TC" w:cs="Noto Sans CJK TC"/>
          <w:b/>
          <w:bCs/>
          <w:iCs/>
          <w:lang w:val="zh-TW" w:eastAsia="zh-TW"/>
        </w:rPr>
        <w:t/>
      </w:r>
      <w:r w:rsidRPr="00D20D86">
        <w:rPr>
          <w:rFonts w:cs="Noto Sans CJK TC" w:eastAsia="Noto Sans CJK TC"/>
          <w:b/>
          <w:bCs/>
          <w:iCs/>
          <w:lang w:val="zh-TW" w:eastAsia="zh-TW"/>
        </w:rPr>
        <w:t/>
      </w:r>
    </w:p>
    <w:p w14:paraId="3F57CEB0" w14:textId="77777777" w:rsidR="00D67A47" w:rsidRDefault="00D67A47" w:rsidP="00D67A47">
      <w:pPr>
        <w:pStyle w:val="BodyTextIndent"/>
        <w:ind w:left="0"/>
        <w:rPr>
          <w:rFonts w:cs="Arial"/>
          <w:iCs/>
        </w:rPr>
      </w:pPr>
      <w:r>
        <w:rPr>
          <w:rFonts w:cs="Noto Sans CJK TC" w:eastAsia="Noto Sans CJK TC"/>
          <w:iCs/>
          <w:lang w:val="zh-TW" w:eastAsia="zh-TW"/>
        </w:rPr>
        <w:t>本設備符合 FCC 規則第 15 部分的要求。設備運作須符合以下兩個條件：</w:t>
      </w:r>
    </w:p>
    <w:p w14:paraId="26A0FEC5" w14:textId="77777777" w:rsidR="00D67A47" w:rsidRPr="00195C83" w:rsidRDefault="00D67A47" w:rsidP="00D67A47">
      <w:pPr>
        <w:pStyle w:val="BodyTextIndent"/>
        <w:numPr>
          <w:ilvl w:val="0"/>
          <w:numId w:val="6"/>
        </w:numPr>
        <w:rPr>
          <w:rFonts w:cs="Arial"/>
          <w:iCs/>
        </w:rPr>
      </w:pPr>
      <w:r>
        <w:rPr>
          <w:rFonts w:cs="Noto Sans CJK TC" w:eastAsia="Noto Sans CJK TC"/>
          <w:iCs/>
          <w:lang w:val="zh-TW" w:eastAsia="zh-TW"/>
        </w:rPr>
        <w:t>本設備不得造成有害干擾；(2) 本設備必須接受所收到的任何干擾，包括可能導致非預期運作的干擾。</w:t>
      </w:r>
    </w:p>
    <w:p w14:paraId="095A9453" w14:textId="77777777" w:rsidR="00D67A47" w:rsidRDefault="00D67A47" w:rsidP="00D67A47">
      <w:pPr>
        <w:pStyle w:val="BodyTextIndent"/>
        <w:ind w:left="0"/>
      </w:pPr>
      <w:r>
        <w:rPr>
          <w:rFonts w:eastAsia="Noto Sans CJK TC" w:cs="Noto Sans CJK TC"/>
          <w:lang w:val="zh-TW" w:eastAsia="zh-TW"/>
        </w:rPr>
        <w:t xml:space="preserve">CAN ICES (B) / NMB (B)  </w:t>
      </w:r>
      <w:r w:rsidRPr="00AC062F">
        <w:rPr>
          <w:rFonts w:eastAsia="Noto Sans CJK TC" w:cs="Noto Sans CJK TC"/>
          <w:lang w:val="zh-TW" w:eastAsia="zh-TW"/>
        </w:rPr>
        <w:t/>
      </w:r>
      <w:r>
        <w:rPr>
          <w:rFonts w:hint="eastAsia" w:eastAsia="Noto Sans CJK TC" w:cs="Noto Sans CJK TC"/>
          <w:lang w:eastAsia="zh-TW" w:val="zh-TW"/>
        </w:rPr>
        <w:t/>
      </w:r>
      <w:r w:rsidRPr="00AC062F">
        <w:rPr>
          <w:rFonts w:eastAsia="Noto Sans CJK TC" w:cs="Noto Sans CJK TC"/>
          <w:lang w:val="zh-TW" w:eastAsia="zh-TW"/>
        </w:rPr>
        <w:t/>
      </w:r>
      <w:r>
        <w:rPr>
          <w:rFonts w:hint="eastAsia" w:eastAsia="Noto Sans CJK TC" w:cs="Noto Sans CJK TC"/>
          <w:lang w:eastAsia="zh-TW" w:val="zh-TW"/>
        </w:rPr>
        <w:t/>
      </w:r>
      <w:r w:rsidRPr="00AC062F">
        <w:rPr>
          <w:rFonts w:eastAsia="Noto Sans CJK TC" w:cs="Noto Sans CJK TC"/>
          <w:lang w:val="zh-TW" w:eastAsia="zh-TW"/>
        </w:rPr>
        <w:t/>
      </w:r>
      <w:r>
        <w:rPr>
          <w:rFonts w:hint="eastAsia" w:eastAsia="Noto Sans CJK TC" w:cs="Noto Sans CJK TC"/>
          <w:lang w:eastAsia="zh-TW" w:val="zh-TW"/>
        </w:rPr>
        <w:t/>
      </w:r>
      <w:r w:rsidRPr="00AC062F">
        <w:rPr>
          <w:rFonts w:eastAsia="Noto Sans CJK TC" w:cs="Noto Sans CJK TC"/>
          <w:lang w:val="zh-TW" w:eastAsia="zh-TW"/>
        </w:rPr>
        <w:t/>
      </w:r>
      <w:r>
        <w:rPr>
          <w:rFonts w:eastAsia="Noto Sans CJK TC" w:cs="Noto Sans CJK TC"/>
          <w:lang w:val="zh-TW" w:eastAsia="zh-TW"/>
        </w:rPr>
        <w:t/>
      </w:r>
    </w:p>
    <w:p w14:paraId="72F8F5F0" w14:textId="77777777" w:rsidR="00D67A47" w:rsidRPr="009D1136" w:rsidRDefault="00D67A47" w:rsidP="00D67A47">
      <w:pPr>
        <w:spacing w:before="120" w:after="100" w:afterAutospacing="1"/>
        <w:rPr>
          <w:b/>
        </w:rPr>
      </w:pPr>
      <w:r w:rsidRPr="00EF1D88">
        <w:rPr>
          <w:rFonts w:eastAsia="Noto Sans CJK TC" w:cs="Noto Sans CJK TC"/>
          <w:b/>
          <w:lang w:val="zh-TW" w:eastAsia="zh-TW"/>
        </w:rPr>
        <w:t>FCC SDOC 供應商符合性聲明：</w:t>
      </w:r>
      <w:r>
        <w:rPr>
          <w:rFonts w:eastAsia="Noto Sans CJK TC" w:cs="Noto Sans CJK TC"/>
          <w:b/>
          <w:lang w:val="zh-TW" w:eastAsia="zh-TW"/>
        </w:rPr>
        <w:t/>
      </w:r>
    </w:p>
    <w:p w14:paraId="53FFE475" w14:textId="77777777" w:rsidR="00D67A47" w:rsidRDefault="00D67A47" w:rsidP="00D67A47">
      <w:pPr>
        <w:spacing w:after="100" w:afterAutospacing="1"/>
      </w:pPr>
      <w:r>
        <w:rPr>
          <w:rFonts w:eastAsia="Noto Sans CJK TC" w:cs="Noto Sans CJK TC"/>
          <w:lang w:val="zh-TW" w:eastAsia="zh-TW"/>
        </w:rPr>
        <w:t>HARMAN Professional, Inc. 特此聲明，本設備符合 FCC 第 15 部分 B 分部的要求。</w:t>
      </w:r>
      <w:proofErr w:type="gramStart"/>
      <w:r>
        <w:rPr>
          <w:rFonts w:eastAsia="Noto Sans CJK TC" w:cs="Noto Sans CJK TC"/>
          <w:lang w:val="zh-TW" w:eastAsia="zh-TW"/>
        </w:rPr>
        <w:t/>
      </w:r>
      <w:proofErr w:type="gramEnd"/>
      <w:r>
        <w:rPr>
          <w:rFonts w:eastAsia="Noto Sans CJK TC" w:cs="Noto Sans CJK TC"/>
          <w:lang w:val="zh-TW" w:eastAsia="zh-TW"/>
        </w:rPr>
        <w:t/>
      </w:r>
    </w:p>
    <w:p w14:paraId="1AEC487A" w14:textId="77777777" w:rsidR="00D67A47" w:rsidRPr="006F5D6D" w:rsidRDefault="00D67A47" w:rsidP="00D67A47">
      <w:pPr>
        <w:pStyle w:val="BodyText"/>
        <w:jc w:val="both"/>
        <w:rPr>
          <w:i/>
          <w:iCs/>
          <w:szCs w:val="20"/>
        </w:rPr>
      </w:pPr>
      <w:r w:rsidRPr="003039FD">
        <w:rPr>
          <w:rFonts w:eastAsia="Noto Sans CJK TC" w:cs="Noto Sans CJK TC"/>
          <w:rStyle w:val="Strong"/>
          <w:b w:val="0"/>
          <w:bCs w:val="0"/>
          <w:i/>
          <w:iCs/>
          <w:szCs w:val="20"/>
          <w:lang w:val="zh-TW" w:eastAsia="zh-TW"/>
        </w:rPr>
        <w:t>注意：本設備已通過測試，符合 FCC 規則第 15 部分對 B 類數位裝置的限制。這些限制旨在為住宅安裝環境提供合理的有害干擾防護。本設備會產生、使用並可能輻射無線射頻能量；若未依照說明安裝及使用，可能對無線電通訊造成有害干擾。但無法保證特定安裝環境中絕不會發生干擾。如果本設備確實對廣播或電視接收造成有害干擾（可透過關閉再開啟設備來判斷），建議使用者採取以下一項或多項措施消除干擾：</w:t>
      </w:r>
      <w:proofErr w:type="spellStart"/>
      <w:r w:rsidRPr="003039FD">
        <w:rPr>
          <w:rFonts w:eastAsia="Noto Sans CJK TC" w:cs="Noto Sans CJK TC"/>
          <w:rStyle w:val="Strong"/>
          <w:b w:val="0"/>
          <w:bCs w:val="0"/>
          <w:i/>
          <w:iCs/>
          <w:szCs w:val="20"/>
          <w:lang w:val="zh-TW" w:eastAsia="zh-TW"/>
        </w:rPr>
        <w:t/>
      </w:r>
      <w:r>
        <w:rPr>
          <w:rFonts w:eastAsia="Noto Sans CJK TC" w:cs="Noto Sans CJK TC"/>
          <w:rStyle w:val="Strong"/>
          <w:b w:val="0"/>
          <w:bCs w:val="0"/>
          <w:i/>
          <w:iCs/>
          <w:szCs w:val="20"/>
          <w:lang w:val="zh-TW" w:eastAsia="zh-TW"/>
        </w:rPr>
        <w:t/>
      </w:r>
      <w:r w:rsidRPr="003039FD">
        <w:rPr>
          <w:rFonts w:eastAsia="Noto Sans CJK TC" w:cs="Noto Sans CJK TC"/>
          <w:rStyle w:val="Strong"/>
          <w:b w:val="0"/>
          <w:bCs w:val="0"/>
          <w:i/>
          <w:iCs/>
          <w:szCs w:val="20"/>
          <w:lang w:val="zh-TW" w:eastAsia="zh-TW"/>
        </w:rPr>
        <w:t/>
      </w:r>
      <w:proofErr w:type="spellEnd"/>
      <w:r w:rsidRPr="003039FD">
        <w:rPr>
          <w:rFonts w:eastAsia="Noto Sans CJK TC" w:cs="Noto Sans CJK TC"/>
          <w:rStyle w:val="Strong"/>
          <w:b w:val="0"/>
          <w:bCs w:val="0"/>
          <w:i/>
          <w:iCs/>
          <w:szCs w:val="20"/>
          <w:lang w:val="zh-TW" w:eastAsia="zh-TW"/>
        </w:rPr>
        <w:t/>
      </w:r>
    </w:p>
    <w:p w14:paraId="75A54057" w14:textId="77777777" w:rsidR="00D67A47" w:rsidRPr="003039FD" w:rsidRDefault="00D67A47" w:rsidP="00D67A47">
      <w:pPr>
        <w:pStyle w:val="BodyText"/>
        <w:numPr>
          <w:ilvl w:val="0"/>
          <w:numId w:val="4"/>
        </w:numPr>
        <w:tabs>
          <w:tab w:val="clear" w:pos="720"/>
          <w:tab w:val="left" w:pos="1080"/>
        </w:tabs>
        <w:suppressAutoHyphens w:val="0"/>
        <w:spacing w:after="0" w:line="240" w:lineRule="auto"/>
        <w:ind w:left="1080" w:hanging="540"/>
        <w:jc w:val="both"/>
        <w:rPr>
          <w:b/>
          <w:bCs/>
          <w:i/>
          <w:iCs/>
          <w:szCs w:val="20"/>
        </w:rPr>
      </w:pPr>
      <w:r w:rsidRPr="003039FD">
        <w:rPr>
          <w:rFonts w:eastAsia="Noto Sans CJK TC" w:cs="Noto Sans CJK TC"/>
          <w:rStyle w:val="Strong"/>
          <w:b w:val="0"/>
          <w:bCs w:val="0"/>
          <w:i/>
          <w:iCs/>
          <w:szCs w:val="20"/>
          <w:lang w:val="zh-TW" w:eastAsia="zh-TW"/>
        </w:rPr>
        <w:t>重新調整接收天線的方向或位置。</w:t>
      </w:r>
    </w:p>
    <w:p w14:paraId="5FA24982" w14:textId="77777777" w:rsidR="00D67A47" w:rsidRPr="003039FD" w:rsidRDefault="00D67A47" w:rsidP="00D67A47">
      <w:pPr>
        <w:pStyle w:val="BodyText"/>
        <w:numPr>
          <w:ilvl w:val="0"/>
          <w:numId w:val="4"/>
        </w:numPr>
        <w:tabs>
          <w:tab w:val="clear" w:pos="720"/>
          <w:tab w:val="left" w:pos="1080"/>
        </w:tabs>
        <w:suppressAutoHyphens w:val="0"/>
        <w:spacing w:after="0" w:line="240" w:lineRule="auto"/>
        <w:ind w:left="1080" w:hanging="540"/>
        <w:jc w:val="both"/>
        <w:rPr>
          <w:b/>
          <w:bCs/>
          <w:i/>
          <w:iCs/>
          <w:szCs w:val="20"/>
        </w:rPr>
      </w:pPr>
      <w:r w:rsidRPr="003039FD">
        <w:rPr>
          <w:rFonts w:eastAsia="Noto Sans CJK TC" w:cs="Noto Sans CJK TC"/>
          <w:rStyle w:val="Strong"/>
          <w:b w:val="0"/>
          <w:bCs w:val="0"/>
          <w:i/>
          <w:iCs/>
          <w:szCs w:val="20"/>
          <w:lang w:val="zh-TW" w:eastAsia="zh-TW"/>
        </w:rPr>
        <w:t>增大設備與接收器之間的距離。</w:t>
      </w:r>
    </w:p>
    <w:p w14:paraId="6FEADC76" w14:textId="77777777" w:rsidR="00D67A47" w:rsidRPr="003039FD" w:rsidRDefault="00D67A47" w:rsidP="00D67A47">
      <w:pPr>
        <w:pStyle w:val="BodyText"/>
        <w:numPr>
          <w:ilvl w:val="0"/>
          <w:numId w:val="4"/>
        </w:numPr>
        <w:tabs>
          <w:tab w:val="clear" w:pos="720"/>
          <w:tab w:val="left" w:pos="1080"/>
        </w:tabs>
        <w:suppressAutoHyphens w:val="0"/>
        <w:spacing w:after="0" w:line="240" w:lineRule="auto"/>
        <w:ind w:left="1080" w:hanging="540"/>
        <w:jc w:val="both"/>
        <w:rPr>
          <w:b/>
          <w:bCs/>
          <w:i/>
          <w:iCs/>
          <w:szCs w:val="20"/>
        </w:rPr>
      </w:pPr>
      <w:r w:rsidRPr="003039FD">
        <w:rPr>
          <w:rFonts w:eastAsia="Noto Sans CJK TC" w:cs="Noto Sans CJK TC"/>
          <w:rStyle w:val="Strong"/>
          <w:b w:val="0"/>
          <w:bCs w:val="0"/>
          <w:i/>
          <w:iCs/>
          <w:szCs w:val="20"/>
          <w:lang w:val="zh-TW" w:eastAsia="zh-TW"/>
        </w:rPr>
        <w:t>將設備連接到與接收器不同電路的插座。</w:t>
      </w:r>
    </w:p>
    <w:p w14:paraId="20188BB6" w14:textId="77777777" w:rsidR="00D67A47" w:rsidRPr="006F5D6D" w:rsidRDefault="00D67A47" w:rsidP="00D67A47">
      <w:pPr>
        <w:pStyle w:val="BodyText"/>
        <w:numPr>
          <w:ilvl w:val="0"/>
          <w:numId w:val="4"/>
        </w:numPr>
        <w:tabs>
          <w:tab w:val="clear" w:pos="720"/>
          <w:tab w:val="left" w:pos="1080"/>
        </w:tabs>
        <w:suppressAutoHyphens w:val="0"/>
        <w:spacing w:after="100" w:afterAutospacing="1" w:line="240" w:lineRule="auto"/>
        <w:ind w:left="1094" w:hanging="547"/>
        <w:jc w:val="both"/>
        <w:rPr>
          <w:i/>
          <w:iCs/>
          <w:szCs w:val="20"/>
        </w:rPr>
      </w:pPr>
      <w:r w:rsidRPr="003039FD">
        <w:rPr>
          <w:rFonts w:eastAsia="Noto Sans CJK TC" w:cs="Noto Sans CJK TC"/>
          <w:rStyle w:val="Strong"/>
          <w:b w:val="0"/>
          <w:bCs w:val="0"/>
          <w:i/>
          <w:iCs/>
          <w:szCs w:val="20"/>
          <w:lang w:val="zh-TW" w:eastAsia="zh-TW"/>
        </w:rPr>
        <w:t>請咨詢經銷商或有經驗的廣播/電視技術人員尋求幫助。</w:t>
      </w:r>
    </w:p>
    <w:p w14:paraId="68B48DDF" w14:textId="77777777" w:rsidR="00D67A47" w:rsidRPr="003039FD" w:rsidRDefault="00D67A47" w:rsidP="00D67A47">
      <w:pPr>
        <w:spacing w:after="100" w:afterAutospacing="1"/>
        <w:jc w:val="both"/>
      </w:pPr>
      <w:r w:rsidRPr="003039FD">
        <w:rPr>
          <w:rFonts w:eastAsia="Noto Sans CJK TC" w:cs="Noto Sans CJK TC"/>
          <w:lang w:val="zh-TW" w:eastAsia="zh-TW"/>
        </w:rPr>
        <w:t>本設備已依據 FCC 第 15 部分的驗證規定，核准為 B 類數位裝置。</w:t>
      </w:r>
    </w:p>
    <w:p w14:paraId="71B38C29" w14:textId="77777777" w:rsidR="00D67A47" w:rsidRDefault="00D67A47" w:rsidP="00D67A47">
      <w:pPr>
        <w:spacing w:after="100" w:afterAutospacing="1"/>
        <w:jc w:val="both"/>
      </w:pPr>
      <w:r w:rsidRPr="00753BB4">
        <w:rPr>
          <w:rFonts w:eastAsia="Noto Sans CJK TC" w:cs="Noto Sans CJK TC"/>
          <w:b/>
          <w:lang w:val="zh-TW" w:eastAsia="zh-TW"/>
        </w:rPr>
        <w:t>注意：</w:t>
      </w:r>
      <w:r>
        <w:rPr>
          <w:rFonts w:eastAsia="Noto Sans CJK TC" w:cs="Noto Sans CJK TC"/>
          <w:b/>
          <w:lang w:val="zh-TW" w:eastAsia="zh-TW"/>
        </w:rPr>
        <w:t/>
      </w:r>
      <w:r w:rsidRPr="00753BB4">
        <w:rPr>
          <w:rFonts w:eastAsia="Noto Sans CJK TC" w:cs="Noto Sans CJK TC"/>
          <w:b/>
          <w:lang w:val="zh-TW" w:eastAsia="zh-TW"/>
        </w:rPr>
        <w:t/>
      </w:r>
      <w:r w:rsidRPr="003039FD">
        <w:rPr>
          <w:rFonts w:eastAsia="Noto Sans CJK TC" w:cs="Noto Sans CJK TC"/>
          <w:lang w:val="zh-TW" w:eastAsia="zh-TW"/>
        </w:rPr>
        <w:t xml:space="preserve"> 未經製造商明確批准的更改或改裝可能會使使用者失去操作本設備的權限。</w:t>
      </w:r>
    </w:p>
    <w:p w14:paraId="1014ED2B" w14:textId="77777777" w:rsidR="00D67A47" w:rsidRPr="0009525B" w:rsidRDefault="00D67A47" w:rsidP="00D67A47">
      <w:pPr>
        <w:pStyle w:val="BodyText2"/>
        <w:rPr>
          <w:rFonts w:cs="Times New Roman"/>
          <w:szCs w:val="20"/>
        </w:rPr>
      </w:pPr>
      <w:r w:rsidRPr="0009525B">
        <w:rPr>
          <w:rFonts w:cs="Noto Sans CJK TC" w:eastAsia="Noto Sans CJK TC"/>
          <w:b/>
          <w:bCs/>
          <w:szCs w:val="20"/>
          <w:lang w:val="zh-TW" w:eastAsia="zh-TW"/>
        </w:rPr>
        <w:br w:type="page"/>
        <w:t>歐盟法規遵循資訊：</w:t>
      </w:r>
    </w:p>
    <w:p w14:paraId="0DDB503C" w14:textId="77777777" w:rsidR="00D67A47" w:rsidRPr="0009525B" w:rsidRDefault="00D67A47" w:rsidP="00D67A47">
      <w:pPr>
        <w:pStyle w:val="BodyText2"/>
        <w:rPr>
          <w:rStyle w:val="Strong"/>
          <w:szCs w:val="20"/>
        </w:rPr>
      </w:pPr>
      <w:proofErr w:type="spellStart"/>
      <w:r w:rsidRPr="0009525B">
        <w:rPr>
          <w:rFonts w:eastAsia="Noto Sans CJK TC" w:cs="Noto Sans CJK TC"/>
          <w:rStyle w:val="Strong"/>
          <w:szCs w:val="20"/>
          <w:lang w:val="zh-TW" w:eastAsia="zh-TW"/>
        </w:rPr>
        <w:t>ErP（生態化設計）：</w:t>
      </w:r>
      <w:proofErr w:type="spellEnd"/>
      <w:r w:rsidRPr="0009525B">
        <w:rPr>
          <w:rFonts w:eastAsia="Noto Sans CJK TC" w:cs="Noto Sans CJK TC"/>
          <w:rStyle w:val="Strong"/>
          <w:szCs w:val="20"/>
          <w:lang w:val="zh-TW" w:eastAsia="zh-TW"/>
        </w:rPr>
        <w:t/>
      </w:r>
    </w:p>
    <w:p w14:paraId="31A1B775" w14:textId="77777777" w:rsidR="00D67A47" w:rsidRPr="0009525B" w:rsidRDefault="00D67A47" w:rsidP="00D67A47">
      <w:pPr>
        <w:rPr>
          <w:rStyle w:val="Strong"/>
          <w:b w:val="0"/>
          <w:bCs w:val="0"/>
        </w:rPr>
      </w:pPr>
      <w:r w:rsidRPr="0009525B">
        <w:rPr>
          <w:rFonts w:eastAsia="Noto Sans CJK TC" w:cs="Noto Sans CJK TC"/>
          <w:rStyle w:val="Strong"/>
          <w:b w:val="0"/>
          <w:bCs w:val="0"/>
          <w:lang w:val="zh-TW" w:eastAsia="zh-TW"/>
        </w:rPr>
        <w:t>功耗如下：</w:t>
      </w:r>
    </w:p>
    <w:p w14:paraId="2407DD0C" w14:textId="77777777" w:rsidR="00D67A47" w:rsidRPr="0009525B" w:rsidRDefault="00D67A47" w:rsidP="00D67A47">
      <w:pPr>
        <w:numPr>
          <w:ilvl w:val="0"/>
          <w:numId w:val="7"/>
        </w:numPr>
        <w:suppressAutoHyphens w:val="0"/>
        <w:spacing w:line="240" w:lineRule="auto"/>
        <w:rPr>
          <w:rStyle w:val="Strong"/>
          <w:b w:val="0"/>
          <w:bCs w:val="0"/>
        </w:rPr>
      </w:pPr>
      <w:r>
        <w:rPr>
          <w:rStyle w:val="Strong"/>
          <w:rFonts w:hint="eastAsia" w:eastAsia="Noto Sans CJK TC" w:cs="Noto Sans CJK TC"/>
          <w:b w:val="0"/>
          <w:bCs w:val="0"/>
          <w:lang w:val="zh-TW" w:eastAsia="zh-TW"/>
        </w:rPr>
        <w:t>關機模式：0 W</w:t>
      </w:r>
      <w:r w:rsidRPr="0009525B">
        <w:rPr>
          <w:rFonts w:eastAsia="Noto Sans CJK TC" w:cs="Noto Sans CJK TC"/>
          <w:rStyle w:val="Strong"/>
          <w:b w:val="0"/>
          <w:bCs w:val="0"/>
          <w:lang w:val="zh-TW" w:eastAsia="zh-TW"/>
        </w:rPr>
        <w:t/>
      </w:r>
      <w:r w:rsidRPr="0009525B">
        <w:rPr>
          <w:rStyle w:val="Strong"/>
          <w:rFonts w:hint="eastAsia" w:eastAsia="Noto Sans CJK TC" w:cs="Noto Sans CJK TC"/>
          <w:b w:val="0"/>
          <w:bCs w:val="0"/>
          <w:lang w:val="zh-TW" w:eastAsia="zh-TW"/>
        </w:rPr>
        <w:t/>
      </w:r>
      <w:r>
        <w:rPr>
          <w:rFonts w:eastAsia="Noto Sans CJK TC" w:cs="Noto Sans CJK TC"/>
          <w:rStyle w:val="Strong"/>
          <w:b w:val="0"/>
          <w:bCs w:val="0"/>
          <w:lang w:val="zh-TW" w:eastAsia="zh-TW"/>
        </w:rPr>
        <w:t/>
      </w:r>
      <w:r w:rsidRPr="0009525B">
        <w:rPr>
          <w:rFonts w:eastAsia="Noto Sans CJK TC" w:cs="Noto Sans CJK TC"/>
          <w:rStyle w:val="Strong"/>
          <w:b w:val="0"/>
          <w:bCs w:val="0"/>
          <w:lang w:val="zh-TW" w:eastAsia="zh-TW"/>
        </w:rPr>
        <w:t/>
      </w:r>
    </w:p>
    <w:p w14:paraId="5CB7CB28" w14:textId="77777777" w:rsidR="00D67A47" w:rsidRPr="0009525B" w:rsidRDefault="00D67A47" w:rsidP="00D67A47">
      <w:pPr>
        <w:numPr>
          <w:ilvl w:val="0"/>
          <w:numId w:val="7"/>
        </w:numPr>
        <w:suppressAutoHyphens w:val="0"/>
        <w:spacing w:line="240" w:lineRule="auto"/>
        <w:rPr>
          <w:rStyle w:val="Strong"/>
          <w:b w:val="0"/>
          <w:bCs w:val="0"/>
        </w:rPr>
      </w:pPr>
      <w:r>
        <w:rPr>
          <w:rStyle w:val="Strong"/>
          <w:rFonts w:hint="eastAsia" w:eastAsia="Noto Sans CJK TC" w:cs="Noto Sans CJK TC"/>
          <w:b w:val="0"/>
          <w:bCs w:val="0"/>
          <w:lang w:val="zh-TW" w:eastAsia="zh-TW"/>
        </w:rPr>
        <w:t>待機模式：0.4 W。</w:t>
      </w:r>
      <w:r w:rsidRPr="0009525B">
        <w:rPr>
          <w:rStyle w:val="Strong"/>
          <w:rFonts w:hint="eastAsia" w:eastAsia="Noto Sans CJK TC" w:cs="Noto Sans CJK TC"/>
          <w:b w:val="0"/>
          <w:bCs w:val="0"/>
          <w:lang w:val="zh-TW" w:eastAsia="zh-TW"/>
        </w:rPr>
        <w:t/>
      </w:r>
      <w:r>
        <w:rPr>
          <w:rStyle w:val="Strong"/>
          <w:rFonts w:hint="eastAsia" w:eastAsia="Noto Sans CJK TC" w:cs="Noto Sans CJK TC"/>
          <w:b w:val="0"/>
          <w:bCs w:val="0"/>
          <w:lang w:val="zh-TW" w:eastAsia="zh-TW"/>
        </w:rPr>
        <w:t/>
      </w:r>
      <w:r>
        <w:rPr>
          <w:rFonts w:eastAsia="Noto Sans CJK TC" w:cs="Noto Sans CJK TC"/>
          <w:rStyle w:val="Strong"/>
          <w:b w:val="0"/>
          <w:bCs w:val="0"/>
          <w:lang w:val="zh-TW" w:eastAsia="zh-TW"/>
        </w:rPr>
        <w:t/>
      </w:r>
      <w:r w:rsidRPr="0009525B">
        <w:rPr>
          <w:rStyle w:val="Strong"/>
          <w:rFonts w:hint="eastAsia" w:eastAsia="Noto Sans CJK TC" w:cs="Noto Sans CJK TC"/>
          <w:b w:val="0"/>
          <w:bCs w:val="0"/>
          <w:lang w:val="zh-TW" w:eastAsia="zh-TW"/>
        </w:rPr>
        <w:t/>
      </w:r>
    </w:p>
    <w:p w14:paraId="11F9A768" w14:textId="77777777" w:rsidR="00D67A47" w:rsidRPr="0009525B" w:rsidRDefault="00D67A47" w:rsidP="00D67A47">
      <w:pPr>
        <w:spacing w:after="100" w:afterAutospacing="1"/>
        <w:rPr>
          <w:sz w:val="8"/>
          <w:szCs w:val="8"/>
        </w:rPr>
      </w:pPr>
      <w:r w:rsidRPr="0009525B">
        <w:rPr>
          <w:rFonts w:eastAsia="Noto Sans CJK TC" w:cs="Noto Sans CJK TC"/>
          <w:rStyle w:val="Strong"/>
          <w:b w:val="0"/>
          <w:bCs w:val="0"/>
          <w:lang w:val="zh-TW" w:eastAsia="zh-TW"/>
        </w:rPr>
        <w:t>當產品超過 18 分鐘未執行主要功能時，將自動切換到待機模式。</w:t>
      </w:r>
      <w:r w:rsidRPr="0009525B">
        <w:rPr>
          <w:rStyle w:val="Strong"/>
          <w:rFonts w:hint="eastAsia" w:eastAsia="Noto Sans CJK TC" w:cs="Noto Sans CJK TC"/>
          <w:b w:val="0"/>
          <w:bCs w:val="0"/>
          <w:lang w:val="zh-TW" w:eastAsia="zh-TW"/>
        </w:rPr>
        <w:t/>
      </w:r>
      <w:r w:rsidRPr="0009525B">
        <w:rPr>
          <w:rFonts w:eastAsia="Noto Sans CJK TC" w:cs="Noto Sans CJK TC"/>
          <w:rStyle w:val="Strong"/>
          <w:b w:val="0"/>
          <w:bCs w:val="0"/>
          <w:lang w:val="zh-TW" w:eastAsia="zh-TW"/>
        </w:rPr>
        <w:t/>
      </w:r>
      <w:r w:rsidRPr="0009525B">
        <w:rPr>
          <w:rStyle w:val="Strong"/>
          <w:rFonts w:hint="eastAsia" w:eastAsia="Noto Sans CJK TC" w:cs="Noto Sans CJK TC"/>
          <w:b w:val="0"/>
          <w:bCs w:val="0"/>
          <w:lang w:val="zh-TW" w:eastAsia="zh-TW"/>
        </w:rPr>
        <w:t/>
      </w:r>
      <w:r w:rsidRPr="0009525B">
        <w:rPr>
          <w:rFonts w:eastAsia="Noto Sans CJK TC" w:cs="Noto Sans CJK TC"/>
          <w:rStyle w:val="Strong"/>
          <w:b w:val="0"/>
          <w:bCs w:val="0"/>
          <w:lang w:val="zh-TW" w:eastAsia="zh-TW"/>
        </w:rPr>
        <w:t/>
      </w:r>
      <w:r w:rsidRPr="0009525B">
        <w:rPr>
          <w:rStyle w:val="Strong"/>
          <w:rFonts w:hint="eastAsia" w:eastAsia="Noto Sans CJK TC" w:cs="Noto Sans CJK TC"/>
          <w:b w:val="0"/>
          <w:bCs w:val="0"/>
          <w:lang w:val="zh-TW" w:eastAsia="zh-TW"/>
        </w:rPr>
        <w:t/>
      </w:r>
      <w:r w:rsidRPr="0009525B">
        <w:rPr>
          <w:rFonts w:eastAsia="Noto Sans CJK TC" w:cs="Noto Sans CJK TC"/>
          <w:rStyle w:val="Strong"/>
          <w:b w:val="0"/>
          <w:bCs w:val="0"/>
          <w:lang w:val="zh-TW" w:eastAsia="zh-TW"/>
        </w:rPr>
        <w:t/>
      </w:r>
      <w:r w:rsidRPr="00B468C8">
        <w:rPr>
          <w:rFonts w:eastAsia="Noto Sans CJK TC" w:cs="Noto Sans CJK TC"/>
          <w:rStyle w:val="Strong"/>
          <w:b w:val="0"/>
          <w:bCs w:val="0"/>
          <w:lang w:val="zh-TW" w:eastAsia="zh-TW"/>
        </w:rPr>
        <w:t/>
      </w:r>
    </w:p>
    <w:p w14:paraId="31980D82" w14:textId="77777777" w:rsidR="00D67A47" w:rsidRPr="00741EFE" w:rsidRDefault="00D67A47" w:rsidP="00D67A47">
      <w:pPr>
        <w:spacing w:after="100" w:afterAutospacing="1"/>
        <w:jc w:val="both"/>
      </w:pPr>
      <w:r w:rsidRPr="00BC42D9">
        <w:rPr>
          <w:rFonts w:eastAsia="Noto Sans CJK TC" w:cs="Noto Sans CJK TC"/>
          <w:b/>
          <w:bCs/>
          <w:lang w:val="zh-TW" w:eastAsia="zh-TW"/>
        </w:rPr>
        <w:t>WEEE 提示：</w:t>
      </w:r>
      <w:r>
        <w:rPr>
          <w:rFonts w:eastAsia="Noto Sans CJK TC" w:cs="Noto Sans CJK TC"/>
          <w:b/>
          <w:bCs/>
          <w:lang w:val="zh-TW" w:eastAsia="zh-TW"/>
        </w:rPr>
        <w:t/>
      </w:r>
    </w:p>
    <w:p w14:paraId="314B0E11" w14:textId="77777777" w:rsidR="00D67A47" w:rsidRDefault="00D67A47" w:rsidP="00D67A47">
      <w:pPr>
        <w:pStyle w:val="BodyTextIndent"/>
        <w:ind w:left="0"/>
      </w:pPr>
      <w:r>
        <w:rPr>
          <w:rFonts w:cs="Arial"/>
          <w:b/>
          <w:bCs/>
          <w:iCs/>
          <w:noProof/>
        </w:rPr>
        <w:object w:dxaOrig="8566" w:dyaOrig="2325" w14:anchorId="4A31CEFB">
          <v:shape id="_x0000_s1029" type="#_x0000_t75" style="position:absolute;margin-left:-.35pt;margin-top:.85pt;width:53.05pt;height:64.8pt;z-index:251662336">
            <v:imagedata r:id="rId15" o:title=""/>
            <w10:wrap type="square"/>
          </v:shape>
          <o:OLEObject Type="Embed" ProgID="PBrush" ShapeID="_x0000_s1029" DrawAspect="Content" ObjectID="_1851076659" r:id="rId16"/>
        </w:object>
      </w:r>
      <w:r>
        <w:rPr>
          <w:rFonts w:cs="Arial"/>
          <w:b/>
          <w:bCs/>
          <w:iCs/>
        </w:rPr>
        <w:br/>
      </w:r>
      <w:r w:rsidRPr="0039664F">
        <w:rPr>
          <w:rFonts w:cs="Noto Sans CJK TC" w:eastAsia="Noto Sans CJK TC"/>
          <w:iCs/>
          <w:lang w:val="zh-TW" w:eastAsia="zh-TW"/>
        </w:rPr>
        <w:t>本產品不得作為未分類垃圾處理。請使用指定的回收系統，或將產品退回供應商進行回收。帶叉號的輪式垃圾桶符號表示本產品必須單獨收集。</w:t>
      </w:r>
      <w:proofErr w:type="gramStart"/>
      <w:r w:rsidRPr="0039664F">
        <w:rPr>
          <w:rFonts w:cs="Noto Sans CJK TC" w:eastAsia="Noto Sans CJK TC"/>
          <w:iCs/>
          <w:lang w:val="zh-TW" w:eastAsia="zh-TW"/>
        </w:rPr>
        <w:t/>
      </w:r>
      <w:proofErr w:type="gramEnd"/>
      <w:r w:rsidRPr="0039664F">
        <w:rPr>
          <w:rFonts w:cs="Noto Sans CJK TC" w:eastAsia="Noto Sans CJK TC"/>
          <w:iCs/>
          <w:lang w:val="zh-TW" w:eastAsia="zh-TW"/>
        </w:rPr>
        <w:t/>
      </w:r>
      <w:proofErr w:type="gramStart"/>
      <w:r w:rsidRPr="0039664F">
        <w:rPr>
          <w:rFonts w:cs="Noto Sans CJK TC" w:eastAsia="Noto Sans CJK TC"/>
          <w:iCs/>
          <w:lang w:val="zh-TW" w:eastAsia="zh-TW"/>
        </w:rPr>
        <w:t/>
      </w:r>
      <w:proofErr w:type="gramEnd"/>
      <w:r w:rsidRPr="0039664F">
        <w:rPr>
          <w:rFonts w:cs="Noto Sans CJK TC" w:eastAsia="Noto Sans CJK TC"/>
          <w:iCs/>
          <w:lang w:val="zh-TW" w:eastAsia="zh-TW"/>
        </w:rPr>
        <w:t/>
      </w:r>
    </w:p>
    <w:p w14:paraId="276773D9" w14:textId="77777777" w:rsidR="00D67A47" w:rsidRDefault="00D67A47" w:rsidP="00D67A47">
      <w:pPr>
        <w:autoSpaceDE w:val="0"/>
        <w:autoSpaceDN w:val="0"/>
        <w:spacing w:after="100" w:afterAutospacing="1"/>
      </w:pPr>
    </w:p>
    <w:p w14:paraId="46D42539" w14:textId="77777777" w:rsidR="00D67A47" w:rsidRDefault="00D67A47" w:rsidP="00D67A47">
      <w:pPr>
        <w:autoSpaceDE w:val="0"/>
        <w:autoSpaceDN w:val="0"/>
        <w:spacing w:after="100" w:afterAutospacing="1"/>
      </w:pPr>
    </w:p>
    <w:p w14:paraId="53A4C9EE" w14:textId="77777777" w:rsidR="00D67A47" w:rsidRPr="007C1D0F" w:rsidRDefault="00D67A47" w:rsidP="00D67A47">
      <w:pPr>
        <w:autoSpaceDE w:val="0"/>
        <w:autoSpaceDN w:val="0"/>
        <w:spacing w:after="100" w:afterAutospacing="1"/>
      </w:pPr>
      <w:r w:rsidRPr="007C1D0F">
        <w:rPr>
          <w:rFonts w:eastAsia="Noto Sans CJK TC" w:cs="Noto Sans CJK TC"/>
          <w:lang w:val="zh-TW" w:eastAsia="zh-TW"/>
        </w:rPr>
        <w:t>如果您對產品的安裝或操作有疑問，請聯絡 Harman Professional, Inc.。</w:t>
      </w:r>
      <w:r>
        <w:rPr>
          <w:rFonts w:eastAsia="Noto Sans CJK TC" w:cs="Noto Sans CJK TC"/>
          <w:lang w:val="zh-TW" w:eastAsia="zh-TW"/>
        </w:rPr>
        <w:t/>
      </w:r>
      <w:r w:rsidRPr="007C1D0F">
        <w:rPr>
          <w:rFonts w:eastAsia="Noto Sans CJK TC" w:cs="Noto Sans CJK TC"/>
          <w:lang w:val="zh-TW" w:eastAsia="zh-TW"/>
        </w:rPr>
        <w:t/>
      </w:r>
      <w:r>
        <w:rPr>
          <w:rFonts w:eastAsia="Noto Sans CJK TC" w:cs="Noto Sans CJK TC"/>
          <w:lang w:val="zh-TW" w:eastAsia="zh-TW"/>
        </w:rPr>
        <w:t/>
      </w:r>
    </w:p>
    <w:p w14:paraId="73E3A193" w14:textId="77777777" w:rsidR="00D67A47" w:rsidRDefault="00D67A47" w:rsidP="00D67A47">
      <w:pPr>
        <w:autoSpaceDE w:val="0"/>
        <w:autoSpaceDN w:val="0"/>
        <w:spacing w:after="100" w:afterAutospacing="1"/>
      </w:pPr>
      <w:r w:rsidRPr="007C1D0F">
        <w:rPr>
          <w:rFonts w:eastAsia="Noto Sans CJK TC" w:cs="Noto Sans CJK TC"/>
          <w:lang w:val="zh-TW" w:eastAsia="zh-TW"/>
        </w:rPr>
        <w:t>技術支援：</w:t>
      </w:r>
    </w:p>
    <w:p w14:paraId="7EBA76BD" w14:textId="77777777" w:rsidR="00D67A47" w:rsidRDefault="00D67A47" w:rsidP="00D67A47">
      <w:pPr>
        <w:autoSpaceDE w:val="0"/>
        <w:autoSpaceDN w:val="0"/>
      </w:pPr>
      <w:r>
        <w:rPr>
          <w:rFonts w:eastAsia="Noto Sans CJK TC" w:cs="Noto Sans CJK TC"/>
          <w:lang w:val="zh-TW" w:eastAsia="zh-TW"/>
        </w:rPr>
        <w:t>北美地區技術支援，請聯絡：HProTechSupportUSA@harman.com 電話：</w:t>
      </w:r>
      <w:r w:rsidRPr="007C1D0F">
        <w:rPr>
          <w:rFonts w:eastAsia="Noto Sans CJK TC" w:cs="Noto Sans CJK TC"/>
          <w:lang w:val="zh-TW" w:eastAsia="zh-TW"/>
        </w:rPr>
        <w:t/>
      </w:r>
      <w:hyperlink r:id="rId17" w:history="1">
        <w:r w:rsidRPr="007C1D0F">
          <w:rPr>
            <w:rFonts w:eastAsia="Noto Sans CJK TC" w:cs="Noto Sans CJK TC"/>
            <w:lang w:val="zh-TW" w:eastAsia="zh-TW"/>
          </w:rPr>
          <w:t/>
        </w:r>
      </w:hyperlink>
      <w:r w:rsidRPr="007C1D0F">
        <w:rPr>
          <w:rFonts w:eastAsia="Noto Sans CJK TC" w:cs="Noto Sans CJK TC"/>
          <w:lang w:val="zh-TW" w:eastAsia="zh-TW"/>
        </w:rPr>
        <w:t/>
      </w:r>
    </w:p>
    <w:p w14:paraId="526A380E" w14:textId="77777777" w:rsidR="00D67A47" w:rsidRPr="007C1D0F" w:rsidRDefault="00D67A47" w:rsidP="00D67A47">
      <w:pPr>
        <w:autoSpaceDE w:val="0"/>
        <w:autoSpaceDN w:val="0"/>
      </w:pPr>
      <w:r w:rsidRPr="007C1D0F">
        <w:rPr>
          <w:rFonts w:eastAsia="Noto Sans CJK TC" w:cs="Noto Sans CJK TC"/>
          <w:lang w:val="zh-TW" w:eastAsia="zh-TW"/>
        </w:rPr>
        <w:t>(844) 776-4899</w:t>
      </w:r>
    </w:p>
    <w:p w14:paraId="4FF5539E" w14:textId="77777777" w:rsidR="00D67A47" w:rsidRDefault="00D67A47" w:rsidP="00D67A47">
      <w:r>
        <w:rPr>
          <w:rFonts w:eastAsia="Noto Sans CJK TC" w:cs="Noto Sans CJK TC"/>
          <w:lang w:val="zh-TW" w:eastAsia="zh-TW"/>
        </w:rPr>
        <w:t>北美以外地區的技術支援，請聯絡當地經銷商。</w:t>
      </w:r>
      <w:r w:rsidRPr="007C1D0F">
        <w:rPr>
          <w:rFonts w:eastAsia="Noto Sans CJK TC" w:cs="Noto Sans CJK TC"/>
          <w:lang w:val="zh-TW" w:eastAsia="zh-TW"/>
        </w:rPr>
        <w:t/>
      </w:r>
      <w:r>
        <w:rPr>
          <w:rFonts w:eastAsia="Noto Sans CJK TC" w:cs="Noto Sans CJK TC"/>
          <w:lang w:val="zh-TW" w:eastAsia="zh-TW"/>
        </w:rPr>
        <w:t/>
      </w:r>
      <w:r w:rsidRPr="007C1D0F">
        <w:rPr>
          <w:rFonts w:eastAsia="Noto Sans CJK TC" w:cs="Noto Sans CJK TC"/>
          <w:lang w:val="zh-TW" w:eastAsia="zh-TW"/>
        </w:rPr>
        <w:t/>
      </w:r>
      <w:bookmarkStart w:id="4" w:name="_Hlk158213349"/>
    </w:p>
    <w:p w14:paraId="1195A8C5" w14:textId="77777777" w:rsidR="00D67A47" w:rsidRPr="006F5D6D" w:rsidRDefault="00D67A47" w:rsidP="00D67A47"/>
    <w:p w14:paraId="35785546" w14:textId="77777777" w:rsidR="00D67A47" w:rsidRDefault="00D67A47" w:rsidP="00D67A47">
      <w:pPr>
        <w:rPr>
          <w:iCs/>
        </w:rPr>
      </w:pPr>
      <w:r>
        <w:rPr>
          <w:rFonts w:eastAsia="Noto Sans CJK TC" w:cs="Noto Sans CJK TC"/>
          <w:iCs/>
          <w:lang w:val="zh-TW" w:eastAsia="zh-TW"/>
        </w:rPr>
        <w:t>HARMAN Professional, Inc.</w:t>
      </w:r>
    </w:p>
    <w:p w14:paraId="646C31C0" w14:textId="77777777" w:rsidR="00D67A47" w:rsidRDefault="00D67A47" w:rsidP="00D67A47">
      <w:pPr>
        <w:spacing w:after="100" w:afterAutospacing="1"/>
        <w:rPr>
          <w:iCs/>
        </w:rPr>
      </w:pPr>
      <w:r>
        <w:rPr>
          <w:rFonts w:eastAsia="Noto Sans CJK TC" w:cs="Noto Sans CJK TC"/>
          <w:iCs/>
          <w:lang w:val="zh-TW" w:eastAsia="zh-TW"/>
        </w:rPr>
        <w:t>8500 Balboa Blvd., Northridge, CA 91325, USA</w:t>
      </w:r>
      <w:r>
        <w:rPr>
          <w:rFonts w:hint="eastAsia" w:eastAsia="Noto Sans CJK TC" w:cs="Noto Sans CJK TC"/>
          <w:iCs/>
          <w:lang w:val="zh-TW" w:eastAsia="zh-TW"/>
        </w:rPr>
        <w:t/>
      </w:r>
      <w:r>
        <w:rPr>
          <w:rFonts w:eastAsia="Noto Sans CJK TC" w:cs="Noto Sans CJK TC"/>
          <w:iCs/>
          <w:lang w:val="zh-TW" w:eastAsia="zh-TW"/>
        </w:rPr>
        <w:t/>
      </w:r>
    </w:p>
    <w:p w14:paraId="25BD6BFE" w14:textId="77777777" w:rsidR="00D67A47" w:rsidRPr="00E2625D" w:rsidRDefault="00D67A47" w:rsidP="00D67A47">
      <w:pPr>
        <w:rPr>
          <w:iCs/>
        </w:rPr>
      </w:pPr>
      <w:r w:rsidRPr="00E2625D">
        <w:rPr>
          <w:rFonts w:eastAsia="Noto Sans CJK TC" w:cs="Noto Sans CJK TC"/>
          <w:iCs/>
          <w:lang w:val="zh-TW" w:eastAsia="zh-TW"/>
        </w:rPr>
        <w:t>歐盟：HARMAN Professional Denmark ApS</w:t>
      </w:r>
      <w:r>
        <w:rPr>
          <w:rFonts w:eastAsia="Noto Sans CJK TC" w:cs="Noto Sans CJK TC"/>
          <w:iCs/>
          <w:lang w:val="zh-TW" w:eastAsia="zh-TW"/>
        </w:rPr>
        <w:t/>
      </w:r>
      <w:r w:rsidRPr="00700E3E">
        <w:rPr>
          <w:rFonts w:eastAsia="Noto Sans CJK TC" w:cs="Noto Sans CJK TC"/>
          <w:iCs/>
          <w:lang w:val="zh-TW" w:eastAsia="zh-TW"/>
        </w:rPr>
        <w:t/>
      </w:r>
      <w:proofErr w:type="spellStart"/>
      <w:r w:rsidRPr="00700E3E">
        <w:rPr>
          <w:rFonts w:eastAsia="Noto Sans CJK TC" w:cs="Noto Sans CJK TC"/>
          <w:iCs/>
          <w:lang w:val="zh-TW" w:eastAsia="zh-TW"/>
        </w:rPr>
        <w:t/>
      </w:r>
      <w:proofErr w:type="spellEnd"/>
    </w:p>
    <w:p w14:paraId="6EE4AF8F" w14:textId="77777777" w:rsidR="00D67A47" w:rsidRPr="00E2625D" w:rsidRDefault="00D67A47" w:rsidP="00D67A47">
      <w:pPr>
        <w:spacing w:after="100" w:afterAutospacing="1"/>
        <w:rPr>
          <w:iCs/>
        </w:rPr>
      </w:pPr>
      <w:r w:rsidRPr="001B2205">
        <w:rPr>
          <w:rFonts w:eastAsia="Noto Sans CJK TC" w:cs="Noto Sans CJK TC"/>
          <w:iCs/>
          <w:lang w:val="zh-TW" w:eastAsia="zh-TW"/>
        </w:rPr>
        <w:t>Olof Palmes Allé 44, 8200 Aarhus N, Denmark</w:t>
      </w:r>
    </w:p>
    <w:p w14:paraId="562FFB4E" w14:textId="77777777" w:rsidR="00D67A47" w:rsidRPr="00E2625D" w:rsidRDefault="00D67A47" w:rsidP="00D67A47">
      <w:pPr>
        <w:rPr>
          <w:iCs/>
        </w:rPr>
      </w:pPr>
      <w:r w:rsidRPr="00E2625D">
        <w:rPr>
          <w:rFonts w:eastAsia="Noto Sans CJK TC" w:cs="Noto Sans CJK TC"/>
          <w:iCs/>
          <w:lang w:val="zh-TW" w:eastAsia="zh-TW"/>
        </w:rPr>
        <w:t>英國：HARMAN Professional Solutions</w:t>
      </w:r>
      <w:r>
        <w:rPr>
          <w:rFonts w:eastAsia="Noto Sans CJK TC" w:cs="Noto Sans CJK TC"/>
          <w:iCs/>
          <w:lang w:val="zh-TW" w:eastAsia="zh-TW"/>
        </w:rPr>
        <w:t/>
      </w:r>
      <w:r w:rsidRPr="00E2625D">
        <w:rPr>
          <w:rFonts w:eastAsia="Noto Sans CJK TC" w:cs="Noto Sans CJK TC"/>
          <w:iCs/>
          <w:lang w:val="zh-TW" w:eastAsia="zh-TW"/>
        </w:rPr>
        <w:t/>
      </w:r>
    </w:p>
    <w:p w14:paraId="09C8D101" w14:textId="77777777" w:rsidR="00D67A47" w:rsidRDefault="00D67A47" w:rsidP="00D67A47">
      <w:pPr>
        <w:rPr>
          <w:iCs/>
        </w:rPr>
      </w:pPr>
      <w:r w:rsidRPr="00E2625D">
        <w:rPr>
          <w:rFonts w:eastAsia="Noto Sans CJK TC" w:cs="Noto Sans CJK TC"/>
          <w:iCs/>
          <w:lang w:val="zh-TW" w:eastAsia="zh-TW"/>
        </w:rPr>
        <w:t>2 Westside, London Road, Apsley, Hemel Hempstead, HP3 9TD, UK</w:t>
      </w:r>
      <w:bookmarkEnd w:id="4"/>
    </w:p>
    <w:p w14:paraId="7806DBE4" w14:textId="77777777" w:rsidR="00D67A47" w:rsidRDefault="00D67A47" w:rsidP="00D67A47">
      <w:pPr>
        <w:rPr>
          <w:iCs/>
        </w:rPr>
      </w:pPr>
    </w:p>
    <w:p w14:paraId="3A2EB370" w14:textId="53A8DB54" w:rsidR="00D67A47" w:rsidRDefault="00D67A47" w:rsidP="00D67A47">
      <w:pPr>
        <w:rPr>
          <w:noProof/>
        </w:rPr>
      </w:pPr>
      <w:bookmarkStart w:id="5" w:name="_Hlk160530598"/>
      <w:r w:rsidRPr="00310ED1">
        <w:rPr>
          <w:noProof/>
        </w:rPr>
        <w:drawing>
          <wp:inline distT="0" distB="0" distL="0" distR="0" wp14:anchorId="313DDC5D" wp14:editId="34C320B8">
            <wp:extent cx="543560" cy="396875"/>
            <wp:effectExtent l="0" t="0" r="8890" b="3175"/>
            <wp:docPr id="31813096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43560" cy="396875"/>
                    </a:xfrm>
                    <a:prstGeom prst="rect">
                      <a:avLst/>
                    </a:prstGeom>
                    <a:noFill/>
                    <a:ln>
                      <a:noFill/>
                    </a:ln>
                  </pic:spPr>
                </pic:pic>
              </a:graphicData>
            </a:graphic>
          </wp:inline>
        </w:drawing>
      </w:r>
      <w:r>
        <w:rPr>
          <w:noProof/>
        </w:rPr>
        <w:t xml:space="preserve">     </w:t>
      </w:r>
      <w:r w:rsidRPr="00310ED1">
        <w:rPr>
          <w:noProof/>
        </w:rPr>
        <w:drawing>
          <wp:inline distT="0" distB="0" distL="0" distR="0" wp14:anchorId="2D3BA464" wp14:editId="76339AB6">
            <wp:extent cx="474345" cy="431165"/>
            <wp:effectExtent l="0" t="0" r="1905" b="6985"/>
            <wp:docPr id="10777278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74345" cy="431165"/>
                    </a:xfrm>
                    <a:prstGeom prst="rect">
                      <a:avLst/>
                    </a:prstGeom>
                    <a:noFill/>
                    <a:ln>
                      <a:noFill/>
                    </a:ln>
                  </pic:spPr>
                </pic:pic>
              </a:graphicData>
            </a:graphic>
          </wp:inline>
        </w:drawing>
      </w:r>
      <w:bookmarkEnd w:id="5"/>
    </w:p>
    <w:p w14:paraId="1A68D71D" w14:textId="09B81613" w:rsidR="00CB26AA" w:rsidRDefault="00CB26AA" w:rsidP="00D67A47">
      <w:pPr>
        <w:pStyle w:val="Heading1"/>
        <w:pageBreakBefore/>
        <w:pBdr>
          <w:top w:val="none" w:sz="0" w:space="0" w:color="000000"/>
          <w:left w:val="none" w:sz="0" w:space="0" w:color="000000"/>
          <w:bottom w:val="single" w:sz="8" w:space="6" w:color="000000"/>
          <w:right w:val="none" w:sz="0" w:space="0" w:color="000000"/>
        </w:pBdr>
        <w:spacing w:before="0" w:after="200"/>
        <w:rPr>
          <w:b w:val="0"/>
          <w:bCs w:val="0"/>
          <w:sz w:val="19"/>
          <w:szCs w:val="19"/>
        </w:rPr>
      </w:pPr>
      <w:r>
        <w:rPr>
          <w:rFonts w:eastAsia="Noto Sans CJK TC" w:cs="Noto Sans CJK TC"/>
          <w:lang w:val="zh-TW" w:eastAsia="zh-TW"/>
        </w:rPr>
        <w:lastRenderedPageBreak/>
        <w:t>第 2 節：簡介</w:t>
      </w:r>
      <w:bookmarkEnd w:id="0"/>
    </w:p>
    <w:p w14:paraId="43112E0E" w14:textId="77777777" w:rsidR="00CB26AA" w:rsidRDefault="00CB26AA">
      <w:pPr>
        <w:spacing w:after="120"/>
        <w:rPr>
          <w:b/>
          <w:bCs/>
          <w:sz w:val="21"/>
          <w:szCs w:val="21"/>
        </w:rPr>
      </w:pPr>
      <w:r>
        <w:rPr>
          <w:rFonts w:eastAsia="Noto Sans CJK TC" w:cs="Noto Sans CJK TC"/>
          <w:color w:val="000000"/>
          <w:lang w:val="zh-TW" w:eastAsia="zh-TW"/>
        </w:rPr>
        <w:t>恭喜您購買 JBL Professional 3 Series MkIII 錄音室監聽喇叭。3 Series MkIII 符合 JBL 對嚴苛專業應用中精準度與長期可靠性的高標準。所有 3 Series MkIII 型號均採用 JBL Professional 的單體、波導與數位訊號處理技術，可實現精準的頻率響應、出色的低頻延伸及高聲壓位準輸出能力。JBL 的設計可在聲學條件各異的工作空間和製作環境中，確保混音位置獲得更高的精準度。</w:t>
      </w:r>
    </w:p>
    <w:p w14:paraId="0520A39C" w14:textId="77777777" w:rsidR="00CB26AA" w:rsidRDefault="00CB26AA">
      <w:pPr>
        <w:pStyle w:val="Heading2"/>
        <w:spacing w:before="260" w:after="110"/>
        <w:rPr>
          <w:b w:val="0"/>
          <w:bCs w:val="0"/>
          <w:sz w:val="19"/>
          <w:szCs w:val="19"/>
        </w:rPr>
      </w:pPr>
      <w:bookmarkStart w:id="6" w:name="h5"/>
      <w:r>
        <w:rPr>
          <w:rFonts w:eastAsia="Noto Sans CJK TC" w:cs="Noto Sans CJK TC"/>
          <w:lang w:val="zh-TW" w:eastAsia="zh-TW"/>
        </w:rPr>
        <w:t>專利 IMAGE CONTROL 波導</w:t>
      </w:r>
      <w:bookmarkEnd w:id="6"/>
    </w:p>
    <w:p w14:paraId="503146F3" w14:textId="77777777" w:rsidR="00CB26AA" w:rsidRDefault="00CB26AA">
      <w:pPr>
        <w:spacing w:after="120"/>
        <w:rPr>
          <w:b/>
          <w:bCs/>
          <w:sz w:val="21"/>
          <w:szCs w:val="21"/>
        </w:rPr>
      </w:pPr>
      <w:r>
        <w:rPr>
          <w:rFonts w:eastAsia="Noto Sans CJK TC" w:cs="Noto Sans CJK TC"/>
          <w:color w:val="000000"/>
          <w:lang w:val="zh-TW" w:eastAsia="zh-TW"/>
        </w:rPr>
        <w:t>JBL 專利 Image Control 波導讓 3 Series MkIII 主動式錄音室監聽喇叭具備出色的聲像、寬廣的音場和穩固的「虛擬中央音像」。即使混音內容十分密集，也能聽清細微之處。此外，Image Control 波導還可提供寬廣的最佳聆聽區及均勻的 120° x 90° 覆蓋範圍，因此無需正坐在喇叭前方，也能聽到精準、自然且開放的聲音。</w:t>
      </w:r>
    </w:p>
    <w:p w14:paraId="0D7BC9B9" w14:textId="77777777" w:rsidR="00CB26AA" w:rsidRDefault="00CB26AA">
      <w:pPr>
        <w:pStyle w:val="Heading2"/>
        <w:spacing w:before="260" w:after="110"/>
        <w:rPr>
          <w:b w:val="0"/>
          <w:bCs w:val="0"/>
          <w:sz w:val="19"/>
          <w:szCs w:val="19"/>
        </w:rPr>
      </w:pPr>
      <w:bookmarkStart w:id="7" w:name="h6"/>
      <w:r>
        <w:rPr>
          <w:rFonts w:eastAsia="Noto Sans CJK TC" w:cs="Noto Sans CJK TC"/>
          <w:lang w:val="zh-TW" w:eastAsia="zh-TW"/>
        </w:rPr>
        <w:t>305P、306P 和 308P MkIII 功能特點</w:t>
      </w:r>
      <w:bookmarkEnd w:id="7"/>
    </w:p>
    <w:p w14:paraId="60F671D5" w14:textId="77777777" w:rsidR="00CB26AA" w:rsidRDefault="00CB26AA">
      <w:pPr>
        <w:spacing w:after="120"/>
        <w:rPr>
          <w:color w:val="000000"/>
        </w:rPr>
      </w:pPr>
      <w:r>
        <w:rPr>
          <w:rFonts w:eastAsia="Noto Sans CJK TC" w:cs="Noto Sans CJK TC"/>
          <w:color w:val="000000"/>
          <w:lang w:val="zh-TW" w:eastAsia="zh-TW"/>
        </w:rPr>
        <w:t>3 Series MkIII 各型號配備多項功能，可滿足嚴苛音訊製作應用的需求：</w:t>
      </w:r>
    </w:p>
    <w:p w14:paraId="6979D7FC" w14:textId="77777777" w:rsidR="00CB26AA" w:rsidRDefault="00CB26AA">
      <w:pPr>
        <w:pStyle w:val="ListParagraph"/>
        <w:numPr>
          <w:ilvl w:val="0"/>
          <w:numId w:val="1"/>
        </w:numPr>
        <w:spacing w:after="90"/>
        <w:rPr>
          <w:color w:val="000000"/>
        </w:rPr>
      </w:pPr>
      <w:r>
        <w:rPr>
          <w:rFonts w:eastAsia="Noto Sans CJK TC" w:cs="Noto Sans CJK TC"/>
          <w:color w:val="000000"/>
          <w:lang w:val="zh-TW" w:eastAsia="zh-TW"/>
        </w:rPr>
        <w:t>全新設計的低頻單體可實現更高輸出、更低失真以及受控的低頻延伸：305P MkIII 可下潛至 45 Hz，306P MkIII 至 43 Hz，308P MkIII 至 41 Hz（-10 dB）。</w:t>
      </w:r>
    </w:p>
    <w:p w14:paraId="025FD610" w14:textId="77777777" w:rsidR="00CB26AA" w:rsidRDefault="00CB26AA">
      <w:pPr>
        <w:pStyle w:val="ListParagraph"/>
        <w:numPr>
          <w:ilvl w:val="0"/>
          <w:numId w:val="1"/>
        </w:numPr>
        <w:spacing w:after="90"/>
        <w:rPr>
          <w:color w:val="000000"/>
        </w:rPr>
      </w:pPr>
      <w:r>
        <w:rPr>
          <w:rFonts w:eastAsia="Noto Sans CJK TC" w:cs="Noto Sans CJK TC"/>
          <w:color w:val="000000"/>
          <w:lang w:val="zh-TW" w:eastAsia="zh-TW"/>
        </w:rPr>
        <w:t>全新高效能 25 mm（1 in）軟質圓頂高頻單體可提供精準的中高頻細節、更快速的瞬態響應，以及平順延伸的頻率響應：305P MkIII 和 306P MkIII 可延伸至 38 kHz，308P MkIII 可延伸至 40 kHz（-10 dB）。</w:t>
      </w:r>
    </w:p>
    <w:p w14:paraId="31A3CC6D" w14:textId="77777777" w:rsidR="00CB26AA" w:rsidRDefault="00CB26AA">
      <w:pPr>
        <w:pStyle w:val="ListParagraph"/>
        <w:numPr>
          <w:ilvl w:val="0"/>
          <w:numId w:val="1"/>
        </w:numPr>
        <w:spacing w:after="90"/>
        <w:rPr>
          <w:color w:val="000000"/>
        </w:rPr>
      </w:pPr>
      <w:r>
        <w:rPr>
          <w:rFonts w:eastAsia="Noto Sans CJK TC" w:cs="Noto Sans CJK TC"/>
          <w:color w:val="000000"/>
          <w:lang w:val="zh-TW" w:eastAsia="zh-TW"/>
        </w:rPr>
        <w:t>JBL 專利 Slipstream™ 低頻反射孔現改為前置設計，與低音單體協同運作，可在任何播放位準下提供深沉的低頻響應。反射孔的雙擴口造型經過精密設計，可增強低頻延伸並減少亂流。當前置反射孔的監聽喇叭放置在桌面、層架或靠近牆壁時，可顯著減少邊界干擾。</w:t>
      </w:r>
    </w:p>
    <w:p w14:paraId="73E6364E" w14:textId="77777777" w:rsidR="00CB26AA" w:rsidRDefault="00CB26AA">
      <w:pPr>
        <w:pStyle w:val="ListParagraph"/>
        <w:numPr>
          <w:ilvl w:val="0"/>
          <w:numId w:val="1"/>
        </w:numPr>
        <w:spacing w:after="90"/>
        <w:rPr>
          <w:color w:val="000000"/>
        </w:rPr>
      </w:pPr>
      <w:r>
        <w:rPr>
          <w:rFonts w:eastAsia="Noto Sans CJK TC" w:cs="Noto Sans CJK TC"/>
          <w:color w:val="000000"/>
          <w:lang w:val="zh-TW" w:eastAsia="zh-TW"/>
        </w:rPr>
        <w:t>雙擴大機設計為低頻和高頻單體分別配備獨立功率擴大機，並採用高效率、高輸出的一體式 D 類擴大機，可在極低底噪下提供高 SPL（聲壓位準）。305P MkIII 總功率為 86 W（43 W LF + 43 W HF）；306P MkIII 和 308P MkIII 總功率均為 110 W（55 W LF + 55 W HF）。</w:t>
      </w:r>
    </w:p>
    <w:p w14:paraId="61BE54D5" w14:textId="77777777" w:rsidR="00CB26AA" w:rsidRDefault="00CB26AA">
      <w:pPr>
        <w:pStyle w:val="ListParagraph"/>
        <w:numPr>
          <w:ilvl w:val="0"/>
          <w:numId w:val="1"/>
        </w:numPr>
        <w:spacing w:after="90"/>
        <w:rPr>
          <w:color w:val="000000"/>
        </w:rPr>
      </w:pPr>
      <w:r>
        <w:rPr>
          <w:rFonts w:eastAsia="Noto Sans CJK TC" w:cs="Noto Sans CJK TC"/>
          <w:color w:val="000000"/>
          <w:lang w:val="zh-TW" w:eastAsia="zh-TW"/>
        </w:rPr>
        <w:t>校正 EQ 提供 81 種可設定的空間調整組合，可透過背板上的四個按鍵式 DSP 控制項進行設定：MONITOR SETUP、WALL DISTANCE、LF ADJUST 和 HF ADJUST。設定會儲存在記憶體中，關機再開機後仍會保留。請參閱第 6 節「DSP 空間最佳化」。</w:t>
      </w:r>
    </w:p>
    <w:p w14:paraId="5DC94B04" w14:textId="77777777" w:rsidR="00CB26AA" w:rsidRDefault="00CB26AA">
      <w:pPr>
        <w:pStyle w:val="ListParagraph"/>
        <w:numPr>
          <w:ilvl w:val="0"/>
          <w:numId w:val="1"/>
        </w:numPr>
        <w:spacing w:after="90"/>
        <w:rPr>
          <w:color w:val="000000"/>
        </w:rPr>
      </w:pPr>
      <w:r>
        <w:rPr>
          <w:rFonts w:eastAsia="Noto Sans CJK TC" w:cs="Noto Sans CJK TC"/>
          <w:color w:val="000000"/>
          <w:lang w:val="zh-TW" w:eastAsia="zh-TW"/>
        </w:rPr>
        <w:t>一個 Neutrik® 複合式輸入接頭可接受平衡式 XLR、平衡式 6.35 mm（¼ 英吋）TRS 及非平衡式 6.35 mm（¼ 英吋）TS 連接。</w:t>
      </w:r>
    </w:p>
    <w:p w14:paraId="0E4FB7EA" w14:textId="77777777" w:rsidR="00CB26AA" w:rsidRDefault="00CB26AA">
      <w:pPr>
        <w:pStyle w:val="ListParagraph"/>
        <w:numPr>
          <w:ilvl w:val="0"/>
          <w:numId w:val="1"/>
        </w:numPr>
        <w:spacing w:after="90"/>
        <w:rPr>
          <w:color w:val="000000"/>
        </w:rPr>
      </w:pPr>
      <w:r>
        <w:rPr>
          <w:rFonts w:eastAsia="Noto Sans CJK TC" w:cs="Noto Sans CJK TC"/>
          <w:color w:val="000000"/>
          <w:lang w:val="zh-TW" w:eastAsia="zh-TW"/>
        </w:rPr>
        <w:t>+4dBu / -10dBV INPUT SENSITIVITY 開關可連接消費型設備或高輸出專業設備，同時避免輸入過載。</w:t>
      </w:r>
    </w:p>
    <w:p w14:paraId="234F4F38" w14:textId="77777777" w:rsidR="00CB26AA" w:rsidRDefault="00CB26AA">
      <w:pPr>
        <w:pStyle w:val="ListParagraph"/>
        <w:numPr>
          <w:ilvl w:val="0"/>
          <w:numId w:val="1"/>
        </w:numPr>
        <w:spacing w:after="90"/>
        <w:rPr>
          <w:color w:val="000000"/>
        </w:rPr>
      </w:pPr>
      <w:r>
        <w:rPr>
          <w:rFonts w:eastAsia="Noto Sans CJK TC" w:cs="Noto Sans CJK TC"/>
          <w:color w:val="000000"/>
          <w:lang w:val="zh-TW" w:eastAsia="zh-TW"/>
        </w:rPr>
        <w:t>帶定位檔位的 VOLUME 衰減器可針對多種訊號源精細調整位準。</w:t>
      </w:r>
    </w:p>
    <w:p w14:paraId="349EEE90" w14:textId="77777777" w:rsidR="00CB26AA" w:rsidRDefault="00CB26AA">
      <w:pPr>
        <w:pStyle w:val="ListParagraph"/>
        <w:numPr>
          <w:ilvl w:val="0"/>
          <w:numId w:val="1"/>
        </w:numPr>
        <w:spacing w:after="90"/>
        <w:rPr>
          <w:color w:val="000000"/>
        </w:rPr>
      </w:pPr>
      <w:r>
        <w:rPr>
          <w:rFonts w:eastAsia="Noto Sans CJK TC" w:cs="Noto Sans CJK TC"/>
          <w:color w:val="000000"/>
          <w:lang w:val="zh-TW" w:eastAsia="zh-TW"/>
        </w:rPr>
        <w:t>M4 安裝點採用 75 x 75 mm 排列，頂板和底板各四個，可支援架高、倒置、壁掛和吊裝，滿足沉浸式與空間音訊製作需求。</w:t>
      </w:r>
    </w:p>
    <w:p w14:paraId="5032CE46" w14:textId="77777777" w:rsidR="00CB26AA" w:rsidRDefault="00CB26AA">
      <w:pPr>
        <w:pStyle w:val="ListParagraph"/>
        <w:numPr>
          <w:ilvl w:val="0"/>
          <w:numId w:val="1"/>
        </w:numPr>
        <w:spacing w:after="90"/>
        <w:rPr>
          <w:b/>
          <w:bCs/>
          <w:sz w:val="21"/>
          <w:szCs w:val="21"/>
        </w:rPr>
      </w:pPr>
      <w:r>
        <w:rPr>
          <w:rFonts w:eastAsia="Noto Sans CJK TC" w:cs="Noto Sans CJK TC"/>
          <w:color w:val="000000"/>
          <w:lang w:val="zh-TW" w:eastAsia="zh-TW"/>
        </w:rPr>
        <w:t>前面板 LED 和 ErP 待機功能均可關閉，適用於昏暗的控制室、視訊製作環境，以及需要監聽喇叭持續通電的安裝環境。請參閱第 9 節。</w:t>
      </w:r>
    </w:p>
    <w:p w14:paraId="4820239A" w14:textId="77777777" w:rsidR="00CB26AA" w:rsidRDefault="00CB26AA">
      <w:pPr>
        <w:pStyle w:val="Heading2"/>
        <w:spacing w:before="260" w:after="110"/>
        <w:rPr>
          <w:b w:val="0"/>
          <w:bCs w:val="0"/>
          <w:sz w:val="19"/>
          <w:szCs w:val="19"/>
        </w:rPr>
      </w:pPr>
      <w:bookmarkStart w:id="8" w:name="h7"/>
      <w:r>
        <w:rPr>
          <w:rFonts w:eastAsia="Noto Sans CJK TC" w:cs="Noto Sans CJK TC"/>
          <w:lang w:val="zh-TW" w:eastAsia="zh-TW"/>
        </w:rPr>
        <w:t>310S MkIII 主動式錄音室超低音喇叭功能特點</w:t>
      </w:r>
      <w:bookmarkEnd w:id="8"/>
    </w:p>
    <w:p w14:paraId="1402B26D" w14:textId="77777777" w:rsidR="00CB26AA" w:rsidRDefault="00CB26AA">
      <w:pPr>
        <w:spacing w:after="120"/>
        <w:rPr>
          <w:color w:val="000000"/>
        </w:rPr>
      </w:pPr>
      <w:r>
        <w:rPr>
          <w:rFonts w:eastAsia="Noto Sans CJK TC" w:cs="Noto Sans CJK TC"/>
          <w:color w:val="000000"/>
          <w:lang w:val="zh-TW" w:eastAsia="zh-TW"/>
        </w:rPr>
        <w:t>310S MkIII 的低頻響應可延伸至 26 Hz 區域，是 3 Series MkIII 錄音室監聽喇叭的理想搭配。310S MkIII 的功能包括：</w:t>
      </w:r>
    </w:p>
    <w:p w14:paraId="4683AD27" w14:textId="77777777" w:rsidR="00CB26AA" w:rsidRDefault="00CB26AA">
      <w:pPr>
        <w:pStyle w:val="ListParagraph"/>
        <w:numPr>
          <w:ilvl w:val="0"/>
          <w:numId w:val="1"/>
        </w:numPr>
        <w:spacing w:after="90"/>
        <w:rPr>
          <w:color w:val="000000"/>
        </w:rPr>
      </w:pPr>
      <w:r>
        <w:rPr>
          <w:rFonts w:eastAsia="Noto Sans CJK TC" w:cs="Noto Sans CJK TC"/>
          <w:color w:val="000000"/>
          <w:lang w:val="zh-TW" w:eastAsia="zh-TW"/>
        </w:rPr>
        <w:t>全新設計的 250 mm（10 in）大衝程低頻單體，採用下射式設計和先進磁路系統，可實現更高輸出、更低失真及更深的低頻延伸。</w:t>
      </w:r>
    </w:p>
    <w:p w14:paraId="44969BCA" w14:textId="77777777" w:rsidR="00CB26AA" w:rsidRDefault="00CB26AA">
      <w:pPr>
        <w:pStyle w:val="ListParagraph"/>
        <w:numPr>
          <w:ilvl w:val="0"/>
          <w:numId w:val="1"/>
        </w:numPr>
        <w:spacing w:after="90"/>
        <w:rPr>
          <w:color w:val="000000"/>
        </w:rPr>
      </w:pPr>
      <w:r>
        <w:rPr>
          <w:rFonts w:eastAsia="Noto Sans CJK TC" w:cs="Noto Sans CJK TC"/>
          <w:color w:val="000000"/>
          <w:lang w:val="zh-TW" w:eastAsia="zh-TW"/>
        </w:rPr>
        <w:t>300 瓦 D 類功率擴大機，具備充足的輸出能力和動態餘量，可滿足最嚴苛的製作風格。</w:t>
      </w:r>
    </w:p>
    <w:p w14:paraId="60E3806D" w14:textId="77777777" w:rsidR="00CB26AA" w:rsidRDefault="00CB26AA">
      <w:pPr>
        <w:pStyle w:val="ListParagraph"/>
        <w:numPr>
          <w:ilvl w:val="0"/>
          <w:numId w:val="1"/>
        </w:numPr>
        <w:spacing w:after="90"/>
        <w:rPr>
          <w:color w:val="000000"/>
        </w:rPr>
      </w:pPr>
      <w:r>
        <w:rPr>
          <w:rFonts w:eastAsia="Noto Sans CJK TC" w:cs="Noto Sans CJK TC"/>
          <w:color w:val="000000"/>
          <w:lang w:val="zh-TW" w:eastAsia="zh-TW"/>
        </w:rPr>
        <w:lastRenderedPageBreak/>
        <w:t>專利 Slipstream™ 低頻反射孔與 310S MkIII 低音單體協同設計，可在所有播放位準下提供準確的低頻響應。</w:t>
      </w:r>
    </w:p>
    <w:p w14:paraId="12C2D2F5" w14:textId="77777777" w:rsidR="00CB26AA" w:rsidRDefault="00CB26AA">
      <w:pPr>
        <w:pStyle w:val="ListParagraph"/>
        <w:numPr>
          <w:ilvl w:val="0"/>
          <w:numId w:val="1"/>
        </w:numPr>
        <w:spacing w:after="90"/>
        <w:rPr>
          <w:color w:val="000000"/>
        </w:rPr>
      </w:pPr>
      <w:r>
        <w:rPr>
          <w:rFonts w:eastAsia="Noto Sans CJK TC" w:cs="Noto Sans CJK TC"/>
          <w:color w:val="000000"/>
          <w:lang w:val="zh-TW" w:eastAsia="zh-TW"/>
        </w:rPr>
        <w:t>帶定位檔位的 VOLUME 控制項，便於使 310S MkIII 與錄音室監聽系統保持平衡。</w:t>
      </w:r>
    </w:p>
    <w:p w14:paraId="5723B00F" w14:textId="77777777" w:rsidR="00CB26AA" w:rsidRDefault="00CB26AA">
      <w:pPr>
        <w:pStyle w:val="ListParagraph"/>
        <w:numPr>
          <w:ilvl w:val="0"/>
          <w:numId w:val="1"/>
        </w:numPr>
        <w:spacing w:after="90"/>
        <w:rPr>
          <w:color w:val="000000"/>
        </w:rPr>
      </w:pPr>
      <w:r>
        <w:rPr>
          <w:rFonts w:eastAsia="Noto Sans CJK TC" w:cs="Noto Sans CJK TC"/>
          <w:color w:val="000000"/>
          <w:lang w:val="zh-TW" w:eastAsia="zh-TW"/>
        </w:rPr>
        <w:t>左右 Neutrik® 複合式輸入接頭，可接受平衡式 XLR，以及平衡式或非平衡式 6.35 mm（¼ 英吋）連接。</w:t>
      </w:r>
    </w:p>
    <w:p w14:paraId="0F260BFD" w14:textId="77777777" w:rsidR="00CB26AA" w:rsidRDefault="00CB26AA">
      <w:pPr>
        <w:pStyle w:val="ListParagraph"/>
        <w:numPr>
          <w:ilvl w:val="0"/>
          <w:numId w:val="1"/>
        </w:numPr>
        <w:spacing w:after="90"/>
        <w:rPr>
          <w:color w:val="000000"/>
        </w:rPr>
      </w:pPr>
      <w:r>
        <w:rPr>
          <w:rFonts w:eastAsia="Noto Sans CJK TC" w:cs="Noto Sans CJK TC"/>
          <w:color w:val="000000"/>
          <w:lang w:val="zh-TW" w:eastAsia="zh-TW"/>
        </w:rPr>
        <w:t>左右 XLR 輸出接頭，可將 310S MkIII 接入任何錄音室監聽系統並擴展其低頻響應。</w:t>
      </w:r>
    </w:p>
    <w:p w14:paraId="41A6A8E6" w14:textId="77777777" w:rsidR="00CB26AA" w:rsidRDefault="00CB26AA">
      <w:pPr>
        <w:pStyle w:val="ListParagraph"/>
        <w:numPr>
          <w:ilvl w:val="0"/>
          <w:numId w:val="1"/>
        </w:numPr>
        <w:spacing w:after="90"/>
        <w:rPr>
          <w:color w:val="000000"/>
        </w:rPr>
      </w:pPr>
      <w:r>
        <w:rPr>
          <w:rFonts w:eastAsia="Noto Sans CJK TC" w:cs="Noto Sans CJK TC"/>
          <w:color w:val="000000"/>
          <w:lang w:val="zh-TW" w:eastAsia="zh-TW"/>
        </w:rPr>
        <w:t>+4dBu / -10dBV INPUT SENSITIVITY 開關，可連接消費型設備或高輸出專業設備，同時避免輸入過載。</w:t>
      </w:r>
    </w:p>
    <w:p w14:paraId="31AA5E0A" w14:textId="77777777" w:rsidR="00CB26AA" w:rsidRDefault="00CB26AA">
      <w:pPr>
        <w:pStyle w:val="ListParagraph"/>
        <w:numPr>
          <w:ilvl w:val="0"/>
          <w:numId w:val="1"/>
        </w:numPr>
        <w:spacing w:after="90"/>
        <w:rPr>
          <w:color w:val="000000"/>
        </w:rPr>
      </w:pPr>
      <w:r>
        <w:rPr>
          <w:rFonts w:eastAsia="Noto Sans CJK TC" w:cs="Noto Sans CJK TC"/>
          <w:color w:val="000000"/>
          <w:lang w:val="zh-TW" w:eastAsia="zh-TW"/>
        </w:rPr>
        <w:t>四種使用者可選的 CROSSOVER 設定——80 Hz、100 Hz、120 Hz 和 External——可透過單一按鍵控制項進行選擇。</w:t>
      </w:r>
    </w:p>
    <w:p w14:paraId="6FE68158" w14:textId="77777777" w:rsidR="00CB26AA" w:rsidRDefault="00CB26AA">
      <w:pPr>
        <w:pStyle w:val="ListParagraph"/>
        <w:numPr>
          <w:ilvl w:val="0"/>
          <w:numId w:val="1"/>
        </w:numPr>
        <w:spacing w:after="90"/>
        <w:rPr>
          <w:color w:val="000000"/>
        </w:rPr>
      </w:pPr>
      <w:r>
        <w:rPr>
          <w:rFonts w:eastAsia="Noto Sans CJK TC" w:cs="Noto Sans CJK TC"/>
          <w:color w:val="000000"/>
          <w:lang w:val="zh-TW" w:eastAsia="zh-TW"/>
        </w:rPr>
        <w:t>可選擇 0° / 180° POLARITY，以最佳化超低音喇叭與主監聽喇叭的銜接。</w:t>
      </w:r>
    </w:p>
    <w:p w14:paraId="78FCF365" w14:textId="77777777" w:rsidR="00CB26AA" w:rsidRDefault="00CB26AA">
      <w:pPr>
        <w:pStyle w:val="ListParagraph"/>
        <w:numPr>
          <w:ilvl w:val="0"/>
          <w:numId w:val="1"/>
        </w:numPr>
        <w:spacing w:after="90"/>
        <w:rPr>
          <w:color w:val="000000"/>
        </w:rPr>
      </w:pPr>
      <w:r>
        <w:rPr>
          <w:rFonts w:eastAsia="Noto Sans CJK TC" w:cs="Noto Sans CJK TC"/>
          <w:color w:val="000000"/>
          <w:lang w:val="zh-TW" w:eastAsia="zh-TW"/>
        </w:rPr>
        <w:t>保護限幅電路可讓超低音喇叭持續以滿功率運作而不發生故障。</w:t>
      </w:r>
    </w:p>
    <w:p w14:paraId="1B124F39" w14:textId="77777777" w:rsidR="00CB26AA" w:rsidRDefault="00CB26AA">
      <w:pPr>
        <w:pStyle w:val="ListParagraph"/>
        <w:numPr>
          <w:ilvl w:val="0"/>
          <w:numId w:val="1"/>
        </w:numPr>
        <w:spacing w:after="90"/>
        <w:rPr>
          <w:b/>
          <w:bCs/>
          <w:sz w:val="21"/>
          <w:szCs w:val="21"/>
        </w:rPr>
      </w:pPr>
      <w:r>
        <w:rPr>
          <w:rFonts w:eastAsia="Noto Sans CJK TC" w:cs="Noto Sans CJK TC"/>
          <w:color w:val="000000"/>
          <w:lang w:val="zh-TW" w:eastAsia="zh-TW"/>
        </w:rPr>
        <w:t>前面板 LED 與 ErP 待機功能均可關閉，其操作方式與 3 Series MkIII 監聽喇叭一致。請參閱第 9 節。</w:t>
      </w:r>
    </w:p>
    <w:p w14:paraId="2875F5FB" w14:textId="77777777" w:rsidR="00CB26AA" w:rsidRDefault="00CB26AA">
      <w:pPr>
        <w:pStyle w:val="Heading2"/>
        <w:spacing w:before="260" w:after="110"/>
        <w:rPr>
          <w:b w:val="0"/>
          <w:bCs w:val="0"/>
          <w:sz w:val="19"/>
          <w:szCs w:val="19"/>
        </w:rPr>
      </w:pPr>
      <w:bookmarkStart w:id="9" w:name="h8"/>
      <w:r>
        <w:rPr>
          <w:rFonts w:eastAsia="Noto Sans CJK TC" w:cs="Noto Sans CJK TC"/>
          <w:lang w:val="zh-TW" w:eastAsia="zh-TW"/>
        </w:rPr>
        <w:t>JBL PROFESSIONAL 可靠性</w:t>
      </w:r>
      <w:bookmarkEnd w:id="9"/>
    </w:p>
    <w:p w14:paraId="506A6178" w14:textId="77777777" w:rsidR="00CB26AA" w:rsidRDefault="00CB26AA">
      <w:pPr>
        <w:spacing w:after="120"/>
      </w:pPr>
      <w:r>
        <w:rPr>
          <w:rFonts w:eastAsia="Noto Sans CJK TC" w:cs="Noto Sans CJK TC"/>
          <w:color w:val="000000"/>
          <w:lang w:val="zh-TW" w:eastAsia="zh-TW"/>
        </w:rPr>
        <w:t>每款 3 Series MkIII 型號在投入生產前，都要接受 JBL 嚴苛的 100 小時功率測試：喇叭必須連續以滿功率播放 100 小時且不發生故障。這項嚴格測試可確保 3 Series MkIII 喇叭多年維持可靠效能。為充分發揮 JBL 3 Series MkIII 的效能，請閱讀本使用者手冊並妥善保存，以備日後參考。同時，請前往以下網址註冊您的新喇叭：</w:t>
      </w:r>
      <w:r>
        <w:rPr>
          <w:rFonts w:eastAsia="Noto Sans CJK TC" w:cs="Noto Sans CJK TC"/>
          <w:i/>
          <w:iCs/>
          <w:color w:val="000000"/>
          <w:lang w:val="zh-TW" w:eastAsia="zh-TW"/>
        </w:rPr>
        <w:t>www.jblpro.com/registration</w:t>
      </w:r>
      <w:r>
        <w:rPr>
          <w:rFonts w:eastAsia="Noto Sans CJK TC" w:cs="Noto Sans CJK TC"/>
          <w:color w:val="000000"/>
          <w:lang w:val="zh-TW" w:eastAsia="zh-TW"/>
        </w:rPr>
        <w:t>.</w:t>
      </w:r>
    </w:p>
    <w:p w14:paraId="1C2A16C8" w14:textId="77777777" w:rsidR="00CB26AA" w:rsidRDefault="00CB26AA"/>
    <w:p w14:paraId="15B8B680" w14:textId="77777777" w:rsidR="00CB26AA" w:rsidRDefault="00CB26AA">
      <w:pPr>
        <w:pStyle w:val="Heading1"/>
        <w:pageBreakBefore/>
        <w:pBdr>
          <w:top w:val="none" w:sz="0" w:space="0" w:color="000000"/>
          <w:left w:val="none" w:sz="0" w:space="0" w:color="000000"/>
          <w:bottom w:val="single" w:sz="8" w:space="6" w:color="000000"/>
          <w:right w:val="none" w:sz="0" w:space="0" w:color="000000"/>
        </w:pBdr>
        <w:spacing w:before="0" w:after="200"/>
        <w:rPr>
          <w:b w:val="0"/>
          <w:bCs w:val="0"/>
          <w:sz w:val="19"/>
          <w:szCs w:val="19"/>
        </w:rPr>
      </w:pPr>
      <w:bookmarkStart w:id="10" w:name="h9"/>
      <w:r>
        <w:rPr>
          <w:rFonts w:eastAsia="Noto Sans CJK TC" w:cs="Noto Sans CJK TC"/>
          <w:lang w:val="zh-TW" w:eastAsia="zh-TW"/>
        </w:rPr>
        <w:lastRenderedPageBreak/>
        <w:t>第 3 節：MkIII 新一代升級</w:t>
      </w:r>
      <w:bookmarkEnd w:id="10"/>
    </w:p>
    <w:p w14:paraId="6A3DF6AF" w14:textId="77777777" w:rsidR="00CB26AA" w:rsidRDefault="00CB26AA">
      <w:pPr>
        <w:spacing w:after="120"/>
        <w:rPr>
          <w:b/>
          <w:bCs/>
          <w:sz w:val="21"/>
          <w:szCs w:val="21"/>
        </w:rPr>
      </w:pPr>
      <w:r>
        <w:rPr>
          <w:rFonts w:eastAsia="Noto Sans CJK TC" w:cs="Noto Sans CJK TC"/>
          <w:color w:val="000000"/>
          <w:lang w:val="zh-TW" w:eastAsia="zh-TW"/>
        </w:rPr>
        <w:t>3 Series MkIII 平台在 MkII 的基礎上對聲學、電子和機械設計進行了升級。如果您熟悉 3 Series MkII 監聽喇叭，以下摘要將說明具體變化及其對系統設定的影響。</w:t>
      </w:r>
    </w:p>
    <w:p w14:paraId="662D7B87" w14:textId="77777777" w:rsidR="00CB26AA" w:rsidRDefault="00CB26AA">
      <w:pPr>
        <w:pStyle w:val="Heading2"/>
        <w:spacing w:before="260" w:after="110"/>
        <w:rPr>
          <w:b w:val="0"/>
          <w:bCs w:val="0"/>
          <w:sz w:val="19"/>
          <w:szCs w:val="19"/>
        </w:rPr>
      </w:pPr>
      <w:bookmarkStart w:id="11" w:name="h10"/>
      <w:r>
        <w:rPr>
          <w:rFonts w:eastAsia="Noto Sans CJK TC" w:cs="Noto Sans CJK TC"/>
          <w:lang w:val="zh-TW" w:eastAsia="zh-TW"/>
        </w:rPr>
        <w:t>全新聲學平台</w:t>
      </w:r>
      <w:bookmarkEnd w:id="11"/>
    </w:p>
    <w:p w14:paraId="79E8CFB8" w14:textId="77777777" w:rsidR="00CB26AA" w:rsidRDefault="00CB26AA">
      <w:pPr>
        <w:spacing w:after="120"/>
        <w:rPr>
          <w:color w:val="000000"/>
        </w:rPr>
      </w:pPr>
      <w:r>
        <w:rPr>
          <w:rFonts w:eastAsia="Noto Sans CJK TC" w:cs="Noto Sans CJK TC"/>
          <w:color w:val="000000"/>
          <w:lang w:val="zh-TW" w:eastAsia="zh-TW"/>
        </w:rPr>
        <w:t>高頻和低頻單體均採用全新設計。重新設計的軟質圓頂高頻單體可精準呈現中高頻細節，響應延伸至可聽頻段以外，進一步改善瞬態與空間線索的還原。重新設計的低頻單體結合改良的懸吊系統與更大的磁路系統，可實現更高輸出、更低失真與更深的低頻延伸。</w:t>
      </w:r>
    </w:p>
    <w:p w14:paraId="7375B256" w14:textId="77777777" w:rsidR="00CB26AA" w:rsidRDefault="00CB26AA">
      <w:pPr>
        <w:spacing w:after="120"/>
        <w:rPr>
          <w:b/>
          <w:bCs/>
          <w:sz w:val="21"/>
          <w:szCs w:val="21"/>
        </w:rPr>
      </w:pPr>
      <w:r>
        <w:rPr>
          <w:rFonts w:eastAsia="Noto Sans CJK TC" w:cs="Noto Sans CJK TC"/>
          <w:color w:val="000000"/>
          <w:lang w:val="zh-TW" w:eastAsia="zh-TW"/>
        </w:rPr>
        <w:t>MkIII 聲學平台將專利 Image Control 波導與專利 Slipstream™ 反射孔相結合，相比對應的 MkII 型號可實現更高峰值 SPL 和更低底噪，同時保持中性的音色平衡，使混音在不同播放系統上仍能準確還原。</w:t>
      </w:r>
    </w:p>
    <w:p w14:paraId="05478E0C" w14:textId="77777777" w:rsidR="00CB26AA" w:rsidRDefault="00CB26AA">
      <w:pPr>
        <w:pStyle w:val="Heading2"/>
        <w:spacing w:before="260" w:after="110"/>
        <w:rPr>
          <w:b w:val="0"/>
          <w:bCs w:val="0"/>
          <w:sz w:val="19"/>
          <w:szCs w:val="19"/>
        </w:rPr>
      </w:pPr>
      <w:bookmarkStart w:id="12" w:name="h11"/>
      <w:r>
        <w:rPr>
          <w:rFonts w:eastAsia="Noto Sans CJK TC" w:cs="Noto Sans CJK TC"/>
          <w:lang w:val="zh-TW" w:eastAsia="zh-TW"/>
        </w:rPr>
        <w:t>前置 SLIPSTREAM™ 反射孔</w:t>
      </w:r>
      <w:bookmarkEnd w:id="12"/>
    </w:p>
    <w:p w14:paraId="25211F21" w14:textId="77777777" w:rsidR="00CB26AA" w:rsidRDefault="00CB26AA">
      <w:pPr>
        <w:spacing w:after="120"/>
        <w:rPr>
          <w:b/>
          <w:bCs/>
          <w:sz w:val="21"/>
          <w:szCs w:val="21"/>
        </w:rPr>
      </w:pPr>
      <w:r>
        <w:rPr>
          <w:rFonts w:eastAsia="Noto Sans CJK TC" w:cs="Noto Sans CJK TC"/>
          <w:color w:val="000000"/>
          <w:lang w:val="zh-TW" w:eastAsia="zh-TW"/>
        </w:rPr>
        <w:t>低頻反射孔已從背板移至前面板箱體障板。當後置反射孔監聽喇叭靠近牆壁或貼近桌面後緣擺放時，會產生邊界干擾；將反射孔移至前方可顯著減少這種干擾。因此，在實際工作空間中可獲得更一致、更可預測的低頻響應，尤其適用於擺放選擇受限的桌面和層架安裝。</w:t>
      </w:r>
    </w:p>
    <w:p w14:paraId="02B3F462" w14:textId="77777777" w:rsidR="00CB26AA" w:rsidRDefault="00CB26AA">
      <w:pPr>
        <w:pStyle w:val="Heading2"/>
        <w:spacing w:before="260" w:after="110"/>
        <w:rPr>
          <w:b w:val="0"/>
          <w:bCs w:val="0"/>
          <w:sz w:val="19"/>
          <w:szCs w:val="19"/>
        </w:rPr>
      </w:pPr>
      <w:bookmarkStart w:id="13" w:name="h12"/>
      <w:r>
        <w:rPr>
          <w:rFonts w:eastAsia="Noto Sans CJK TC" w:cs="Noto Sans CJK TC"/>
          <w:lang w:val="zh-TW" w:eastAsia="zh-TW"/>
        </w:rPr>
        <w:t>DSP 空間最佳化</w:t>
      </w:r>
      <w:bookmarkEnd w:id="13"/>
    </w:p>
    <w:p w14:paraId="4CB2FA57" w14:textId="77777777" w:rsidR="00CB26AA" w:rsidRDefault="00CB26AA">
      <w:pPr>
        <w:spacing w:after="120"/>
        <w:rPr>
          <w:b/>
          <w:bCs/>
          <w:sz w:val="21"/>
          <w:szCs w:val="21"/>
        </w:rPr>
      </w:pPr>
      <w:r>
        <w:rPr>
          <w:rFonts w:eastAsia="Noto Sans CJK TC" w:cs="Noto Sans CJK TC"/>
          <w:color w:val="000000"/>
          <w:lang w:val="zh-TW" w:eastAsia="zh-TW"/>
        </w:rPr>
        <w:t>MkII 監聽喇叭配備兩個類比開關（Boundary EQ 和 HF Trim），而 MkIII 則提供四個按鍵式 DSP 控制項：MONITOR SETUP、WALL DISTANCE、LF ADJUST 和 HF ADJUST。四者組合可形成 81 種空間調整設定，使監聽喇叭能夠配合實際安裝方式、與最近牆壁的距離，以及您的音色偏好。設定會儲存在非揮發性記憶體中，關機再開機後仍會保留。第 6 節將詳細介紹這些控制項。</w:t>
      </w:r>
      <w:r w:rsidR="00934426">
        <w:rPr>
          <w:rFonts w:eastAsia="Noto Sans CJK TC" w:cs="Noto Sans CJK TC"/>
          <w:color w:val="000000"/>
          <w:lang w:val="zh-TW" w:eastAsia="zh-TW"/>
        </w:rPr>
        <w:t/>
      </w:r>
      <w:r>
        <w:rPr>
          <w:rFonts w:eastAsia="Noto Sans CJK TC" w:cs="Noto Sans CJK TC"/>
          <w:color w:val="000000"/>
          <w:lang w:val="zh-TW" w:eastAsia="zh-TW"/>
        </w:rPr>
        <w:t/>
      </w:r>
    </w:p>
    <w:p w14:paraId="093AB1EE" w14:textId="77777777" w:rsidR="00CB26AA" w:rsidRDefault="00CB26AA">
      <w:pPr>
        <w:pStyle w:val="Heading2"/>
        <w:spacing w:before="260" w:after="110"/>
        <w:rPr>
          <w:b w:val="0"/>
          <w:bCs w:val="0"/>
          <w:sz w:val="19"/>
          <w:szCs w:val="19"/>
        </w:rPr>
      </w:pPr>
      <w:bookmarkStart w:id="14" w:name="h13"/>
      <w:r>
        <w:rPr>
          <w:rFonts w:eastAsia="Noto Sans CJK TC" w:cs="Noto Sans CJK TC"/>
          <w:lang w:val="zh-TW" w:eastAsia="zh-TW"/>
        </w:rPr>
        <w:t>NEUTRIK® 複合式輸入接頭</w:t>
      </w:r>
      <w:bookmarkEnd w:id="14"/>
    </w:p>
    <w:p w14:paraId="2BC8A52B" w14:textId="77777777" w:rsidR="00CB26AA" w:rsidRDefault="00CB26AA">
      <w:pPr>
        <w:spacing w:after="120"/>
        <w:rPr>
          <w:b/>
          <w:bCs/>
          <w:sz w:val="21"/>
          <w:szCs w:val="21"/>
        </w:rPr>
      </w:pPr>
      <w:r>
        <w:rPr>
          <w:rFonts w:eastAsia="Noto Sans CJK TC" w:cs="Noto Sans CJK TC"/>
          <w:color w:val="000000"/>
          <w:lang w:val="zh-TW" w:eastAsia="zh-TW"/>
        </w:rPr>
        <w:t>MkII 的獨立 XLR 和 ¼ 英吋輸入接頭，在每支 MkIII 監聽喇叭上由一個 Neutrik 複合式接頭取代，可接受平衡式 XLR、平衡式 ¼ 英吋 TRS 或非平衡式 ¼ 英吋 TS 插頭。這樣可避免同時將兩個訊號源連接到同一支監聽喇叭。</w:t>
      </w:r>
    </w:p>
    <w:p w14:paraId="4B7534D1" w14:textId="77777777" w:rsidR="00CB26AA" w:rsidRDefault="00CB26AA">
      <w:pPr>
        <w:pStyle w:val="Heading2"/>
        <w:spacing w:before="260" w:after="110"/>
        <w:rPr>
          <w:b w:val="0"/>
          <w:bCs w:val="0"/>
          <w:sz w:val="19"/>
          <w:szCs w:val="19"/>
        </w:rPr>
      </w:pPr>
      <w:bookmarkStart w:id="15" w:name="h14"/>
      <w:r>
        <w:rPr>
          <w:rFonts w:eastAsia="Noto Sans CJK TC" w:cs="Noto Sans CJK TC"/>
          <w:lang w:val="zh-TW" w:eastAsia="zh-TW"/>
        </w:rPr>
        <w:t>一體化安裝設計</w:t>
      </w:r>
      <w:bookmarkEnd w:id="15"/>
    </w:p>
    <w:p w14:paraId="6A7819BA" w14:textId="77777777" w:rsidR="00CB26AA" w:rsidRDefault="00CB26AA">
      <w:pPr>
        <w:spacing w:after="120"/>
        <w:rPr>
          <w:b/>
          <w:bCs/>
          <w:sz w:val="21"/>
          <w:szCs w:val="21"/>
        </w:rPr>
      </w:pPr>
      <w:r>
        <w:rPr>
          <w:rFonts w:eastAsia="Noto Sans CJK TC" w:cs="Noto Sans CJK TC"/>
          <w:color w:val="000000"/>
          <w:lang w:val="zh-TW" w:eastAsia="zh-TW"/>
        </w:rPr>
        <w:t>MkIII 監聽喇叭設有八個 M4 安裝點——頂板和底板各四個，按 75 x 75 mm 排列。利用這些安裝點，可將監聽喇叭安全地直立、倒置，或透過支架安裝於牆壁、天花板或喇叭架上，以支援高度聲道及其他沉浸式和空間音訊製作格式。</w:t>
      </w:r>
    </w:p>
    <w:p w14:paraId="1C7FF2AD" w14:textId="77777777" w:rsidR="00CB26AA" w:rsidRDefault="00CB26AA">
      <w:pPr>
        <w:pStyle w:val="Heading2"/>
        <w:spacing w:before="260" w:after="110"/>
        <w:rPr>
          <w:b w:val="0"/>
          <w:bCs w:val="0"/>
          <w:sz w:val="19"/>
          <w:szCs w:val="19"/>
        </w:rPr>
      </w:pPr>
      <w:bookmarkStart w:id="16" w:name="h15"/>
      <w:r>
        <w:rPr>
          <w:rFonts w:eastAsia="Noto Sans CJK TC" w:cs="Noto Sans CJK TC"/>
          <w:lang w:val="zh-TW" w:eastAsia="zh-TW"/>
        </w:rPr>
        <w:t>超低音喇叭分頻選項</w:t>
      </w:r>
      <w:bookmarkEnd w:id="16"/>
    </w:p>
    <w:p w14:paraId="738DA538" w14:textId="77777777" w:rsidR="00CB26AA" w:rsidRDefault="00CB26AA">
      <w:pPr>
        <w:spacing w:after="120"/>
        <w:rPr>
          <w:b/>
          <w:bCs/>
          <w:sz w:val="21"/>
          <w:szCs w:val="21"/>
        </w:rPr>
      </w:pPr>
      <w:r>
        <w:rPr>
          <w:rFonts w:eastAsia="Noto Sans CJK TC" w:cs="Noto Sans CJK TC"/>
          <w:color w:val="000000"/>
          <w:lang w:val="zh-TW" w:eastAsia="zh-TW"/>
        </w:rPr>
        <w:t>310S MkIII 以更多可選分頻頻率取代 MkII 超低音喇叭的 XLF 設定。現提供四種設定——80 Hz、100 Hz、120 Hz 和 External——可搭配更多不同尺寸的主監聽喇叭及外部低頻管理系統。</w:t>
      </w:r>
    </w:p>
    <w:p w14:paraId="1C085566" w14:textId="77777777" w:rsidR="00CB26AA" w:rsidRDefault="00CB26AA">
      <w:pPr>
        <w:pStyle w:val="Heading2"/>
        <w:spacing w:before="260" w:after="110"/>
        <w:rPr>
          <w:b w:val="0"/>
          <w:bCs w:val="0"/>
          <w:sz w:val="19"/>
          <w:szCs w:val="19"/>
        </w:rPr>
      </w:pPr>
      <w:bookmarkStart w:id="17" w:name="h16"/>
      <w:r>
        <w:rPr>
          <w:rFonts w:eastAsia="Noto Sans CJK TC" w:cs="Noto Sans CJK TC"/>
          <w:lang w:val="zh-TW" w:eastAsia="zh-TW"/>
        </w:rPr>
        <w:t>關閉前面板 LED 與 ErP 待機功能</w:t>
      </w:r>
      <w:bookmarkEnd w:id="17"/>
    </w:p>
    <w:p w14:paraId="06C0EDDE" w14:textId="77777777" w:rsidR="00CB26AA" w:rsidRDefault="00CB26AA">
      <w:pPr>
        <w:spacing w:after="120"/>
      </w:pPr>
      <w:r>
        <w:rPr>
          <w:rFonts w:eastAsia="Noto Sans CJK TC" w:cs="Noto Sans CJK TC"/>
          <w:color w:val="000000"/>
          <w:lang w:val="zh-TW" w:eastAsia="zh-TW"/>
        </w:rPr>
        <w:t>所有 MkIII 型號均允許使用者關閉前面板 LED 和 ErP 自動待機功能。操作方法是在開機時按住背板上的特定按鍵組合。具體步驟請參閱第 9 節。</w:t>
      </w:r>
    </w:p>
    <w:p w14:paraId="32721FE3" w14:textId="77777777" w:rsidR="00CB26AA" w:rsidRDefault="00CB26AA"/>
    <w:p w14:paraId="5F3E10D1" w14:textId="77777777" w:rsidR="00CB26AA" w:rsidRDefault="00CB26AA">
      <w:pPr>
        <w:pStyle w:val="Heading1"/>
        <w:pageBreakBefore/>
        <w:pBdr>
          <w:top w:val="none" w:sz="0" w:space="0" w:color="000000"/>
          <w:left w:val="none" w:sz="0" w:space="0" w:color="000000"/>
          <w:bottom w:val="single" w:sz="8" w:space="6" w:color="000000"/>
          <w:right w:val="none" w:sz="0" w:space="0" w:color="000000"/>
        </w:pBdr>
        <w:spacing w:before="0" w:after="200"/>
        <w:rPr>
          <w:sz w:val="21"/>
          <w:szCs w:val="21"/>
        </w:rPr>
      </w:pPr>
      <w:bookmarkStart w:id="18" w:name="h17"/>
      <w:r>
        <w:rPr>
          <w:rFonts w:eastAsia="Noto Sans CJK TC" w:cs="Noto Sans CJK TC"/>
          <w:lang w:val="zh-TW" w:eastAsia="zh-TW"/>
        </w:rPr>
        <w:lastRenderedPageBreak/>
        <w:t>第 4 節：系統設定</w:t>
      </w:r>
      <w:bookmarkEnd w:id="18"/>
    </w:p>
    <w:p w14:paraId="6B181B75" w14:textId="77777777" w:rsidR="00CB26AA" w:rsidRDefault="00CB26AA">
      <w:pPr>
        <w:pStyle w:val="Heading2"/>
        <w:spacing w:before="260" w:after="110"/>
        <w:rPr>
          <w:b w:val="0"/>
          <w:bCs w:val="0"/>
          <w:sz w:val="19"/>
          <w:szCs w:val="19"/>
        </w:rPr>
      </w:pPr>
      <w:bookmarkStart w:id="19" w:name="h18"/>
      <w:r>
        <w:rPr>
          <w:rFonts w:eastAsia="Noto Sans CJK TC" w:cs="Noto Sans CJK TC"/>
          <w:lang w:val="zh-TW" w:eastAsia="zh-TW"/>
        </w:rPr>
        <w:t>每個 3 SERIES MkIII 紙箱內含以下物品：</w:t>
      </w:r>
      <w:bookmarkEnd w:id="19"/>
    </w:p>
    <w:p w14:paraId="16E2492C" w14:textId="77777777" w:rsidR="00CB26AA" w:rsidRDefault="00CB26AA">
      <w:pPr>
        <w:pStyle w:val="ListParagraph"/>
        <w:numPr>
          <w:ilvl w:val="0"/>
          <w:numId w:val="1"/>
        </w:numPr>
        <w:spacing w:after="90"/>
        <w:rPr>
          <w:color w:val="000000"/>
        </w:rPr>
      </w:pPr>
      <w:r>
        <w:rPr>
          <w:rFonts w:eastAsia="Noto Sans CJK TC" w:cs="Noto Sans CJK TC"/>
          <w:color w:val="000000"/>
          <w:lang w:val="zh-TW" w:eastAsia="zh-TW"/>
        </w:rPr>
        <w:t>一隻 3 Series MkIII 錄音室監聽喇叭或 3 Series MkIII 超低音喇叭</w:t>
      </w:r>
    </w:p>
    <w:p w14:paraId="021DE598" w14:textId="77777777" w:rsidR="00CB26AA" w:rsidRDefault="00CB26AA">
      <w:pPr>
        <w:pStyle w:val="ListParagraph"/>
        <w:numPr>
          <w:ilvl w:val="0"/>
          <w:numId w:val="1"/>
        </w:numPr>
        <w:spacing w:after="90"/>
        <w:rPr>
          <w:color w:val="000000"/>
        </w:rPr>
      </w:pPr>
      <w:r>
        <w:rPr>
          <w:rFonts w:eastAsia="Noto Sans CJK TC" w:cs="Noto Sans CJK TC"/>
          <w:color w:val="000000"/>
          <w:lang w:val="zh-TW" w:eastAsia="zh-TW"/>
        </w:rPr>
        <w:t>一根電源線</w:t>
      </w:r>
    </w:p>
    <w:p w14:paraId="4FFDAC12" w14:textId="77777777" w:rsidR="00CB26AA" w:rsidRDefault="00CB26AA">
      <w:pPr>
        <w:pStyle w:val="ListParagraph"/>
        <w:numPr>
          <w:ilvl w:val="0"/>
          <w:numId w:val="1"/>
        </w:numPr>
        <w:spacing w:after="90"/>
        <w:rPr>
          <w:color w:val="000000"/>
        </w:rPr>
      </w:pPr>
      <w:r>
        <w:rPr>
          <w:rFonts w:eastAsia="Noto Sans CJK TC" w:cs="Noto Sans CJK TC"/>
          <w:color w:val="000000"/>
          <w:lang w:val="zh-TW" w:eastAsia="zh-TW"/>
        </w:rPr>
        <w:t>快速入門指南</w:t>
      </w:r>
    </w:p>
    <w:p w14:paraId="51BEFCB1" w14:textId="77777777" w:rsidR="00CB26AA" w:rsidRDefault="00CB26AA">
      <w:pPr>
        <w:pStyle w:val="ListParagraph"/>
        <w:numPr>
          <w:ilvl w:val="0"/>
          <w:numId w:val="1"/>
        </w:numPr>
        <w:spacing w:after="90"/>
        <w:rPr>
          <w:b/>
          <w:bCs/>
          <w:sz w:val="21"/>
          <w:szCs w:val="21"/>
        </w:rPr>
      </w:pPr>
      <w:r>
        <w:rPr>
          <w:rFonts w:eastAsia="Noto Sans CJK TC" w:cs="Noto Sans CJK TC"/>
          <w:color w:val="000000"/>
          <w:lang w:val="zh-TW" w:eastAsia="zh-TW"/>
        </w:rPr>
        <w:t>四個可撕式橡膠腳墊（僅限 305P、306P 和 308P MkIII）</w:t>
      </w:r>
    </w:p>
    <w:p w14:paraId="26F0EE17" w14:textId="77777777" w:rsidR="00CB26AA" w:rsidRDefault="00CB26AA">
      <w:pPr>
        <w:pStyle w:val="Heading2"/>
        <w:spacing w:before="260" w:after="110"/>
        <w:rPr>
          <w:b w:val="0"/>
          <w:bCs w:val="0"/>
          <w:sz w:val="19"/>
          <w:szCs w:val="19"/>
        </w:rPr>
      </w:pPr>
      <w:bookmarkStart w:id="20" w:name="h19"/>
      <w:r>
        <w:rPr>
          <w:rFonts w:eastAsia="Noto Sans CJK TC" w:cs="Noto Sans CJK TC"/>
          <w:lang w:val="zh-TW" w:eastAsia="zh-TW"/>
        </w:rPr>
        <w:t>拆箱</w:t>
      </w:r>
      <w:bookmarkEnd w:id="20"/>
    </w:p>
    <w:p w14:paraId="03EAAF64" w14:textId="77777777" w:rsidR="00CB26AA" w:rsidRDefault="00CB26AA">
      <w:pPr>
        <w:spacing w:after="120"/>
        <w:rPr>
          <w:color w:val="000000"/>
        </w:rPr>
      </w:pPr>
      <w:r>
        <w:rPr>
          <w:rFonts w:eastAsia="Noto Sans CJK TC" w:cs="Noto Sans CJK TC"/>
          <w:color w:val="000000"/>
          <w:lang w:val="zh-TW" w:eastAsia="zh-TW"/>
        </w:rPr>
        <w:t>從包裝中取出喇叭時，建議依照以下步驟操作，以免損壞高頻單體：</w:t>
      </w:r>
    </w:p>
    <w:p w14:paraId="5D574A4C" w14:textId="77777777" w:rsidR="00CB26AA" w:rsidRDefault="00CB26AA">
      <w:pPr>
        <w:spacing w:after="120"/>
        <w:rPr>
          <w:b/>
          <w:bCs/>
        </w:rPr>
      </w:pPr>
      <w:r>
        <w:rPr>
          <w:rFonts w:eastAsia="Noto Sans CJK TC" w:cs="Noto Sans CJK TC"/>
          <w:color w:val="000000"/>
          <w:lang w:val="zh-TW" w:eastAsia="zh-TW"/>
        </w:rPr>
        <w:t>305P、306P 和 308P MkIII：</w:t>
      </w:r>
    </w:p>
    <w:p w14:paraId="78CA1D92" w14:textId="77777777" w:rsidR="00CB26AA" w:rsidRDefault="00CB26AA">
      <w:pPr>
        <w:spacing w:after="90"/>
        <w:ind w:left="460" w:hanging="460"/>
        <w:rPr>
          <w:b/>
          <w:bCs/>
        </w:rPr>
      </w:pPr>
      <w:r>
        <w:rPr>
          <w:rFonts w:eastAsia="Noto Sans CJK TC" w:cs="Noto Sans CJK TC"/>
          <w:b/>
          <w:bCs/>
          <w:lang w:val="zh-TW" w:eastAsia="zh-TW"/>
        </w:rPr>
        <w:t>1.</w:t>
      </w:r>
      <w:r>
        <w:rPr>
          <w:b/>
          <w:bCs/>
        </w:rPr>
        <w:tab/>
      </w:r>
      <w:r>
        <w:rPr>
          <w:rFonts w:eastAsia="Noto Sans CJK TC" w:cs="Noto Sans CJK TC"/>
          <w:color w:val="000000"/>
          <w:lang w:val="zh-TW" w:eastAsia="zh-TW"/>
        </w:rPr>
        <w:t>如有外層運輸紙箱，請先將其移除。</w:t>
      </w:r>
    </w:p>
    <w:p w14:paraId="7CDD73AE" w14:textId="77777777" w:rsidR="00CB26AA" w:rsidRDefault="00CB26AA">
      <w:pPr>
        <w:spacing w:after="90"/>
        <w:ind w:left="460" w:hanging="460"/>
        <w:rPr>
          <w:b/>
          <w:bCs/>
        </w:rPr>
      </w:pPr>
      <w:r>
        <w:rPr>
          <w:rFonts w:eastAsia="Noto Sans CJK TC" w:cs="Noto Sans CJK TC"/>
          <w:b/>
          <w:bCs/>
          <w:lang w:val="zh-TW" w:eastAsia="zh-TW"/>
        </w:rPr>
        <w:t>2.</w:t>
      </w:r>
      <w:r>
        <w:rPr>
          <w:b/>
          <w:bCs/>
        </w:rPr>
        <w:tab/>
      </w:r>
      <w:r>
        <w:rPr>
          <w:rFonts w:eastAsia="Noto Sans CJK TC" w:cs="Noto Sans CJK TC"/>
          <w:color w:val="000000"/>
          <w:lang w:val="zh-TW" w:eastAsia="zh-TW"/>
        </w:rPr>
        <w:t>將內紙箱放在地板上，頂部朝上。</w:t>
      </w:r>
    </w:p>
    <w:p w14:paraId="56ABCDF9" w14:textId="77777777" w:rsidR="00CB26AA" w:rsidRDefault="00CB26AA">
      <w:pPr>
        <w:spacing w:after="90"/>
        <w:ind w:left="460" w:hanging="460"/>
        <w:rPr>
          <w:b/>
          <w:bCs/>
        </w:rPr>
      </w:pPr>
      <w:r>
        <w:rPr>
          <w:rFonts w:eastAsia="Noto Sans CJK TC" w:cs="Noto Sans CJK TC"/>
          <w:b/>
          <w:bCs/>
          <w:lang w:val="zh-TW" w:eastAsia="zh-TW"/>
        </w:rPr>
        <w:t>3.</w:t>
      </w:r>
      <w:r>
        <w:rPr>
          <w:b/>
          <w:bCs/>
        </w:rPr>
        <w:tab/>
      </w:r>
      <w:r>
        <w:rPr>
          <w:rFonts w:eastAsia="Noto Sans CJK TC" w:cs="Noto Sans CJK TC"/>
          <w:color w:val="000000"/>
          <w:lang w:val="zh-TW" w:eastAsia="zh-TW"/>
        </w:rPr>
        <w:t>打開紙箱頂部。</w:t>
      </w:r>
    </w:p>
    <w:p w14:paraId="1809BBBA" w14:textId="77777777" w:rsidR="00CB26AA" w:rsidRDefault="00CB26AA">
      <w:pPr>
        <w:spacing w:after="90"/>
        <w:ind w:left="460" w:hanging="460"/>
        <w:rPr>
          <w:b/>
          <w:bCs/>
        </w:rPr>
      </w:pPr>
      <w:r>
        <w:rPr>
          <w:rFonts w:eastAsia="Noto Sans CJK TC" w:cs="Noto Sans CJK TC"/>
          <w:b/>
          <w:bCs/>
          <w:lang w:val="zh-TW" w:eastAsia="zh-TW"/>
        </w:rPr>
        <w:t>4.</w:t>
      </w:r>
      <w:r>
        <w:rPr>
          <w:b/>
          <w:bCs/>
        </w:rPr>
        <w:tab/>
      </w:r>
      <w:r>
        <w:rPr>
          <w:rFonts w:eastAsia="Noto Sans CJK TC" w:cs="Noto Sans CJK TC"/>
          <w:color w:val="000000"/>
          <w:lang w:val="zh-TW" w:eastAsia="zh-TW"/>
        </w:rPr>
        <w:t>不要取下內部包裝端蓋，輕輕轉動紙箱，使開口端朝下放在地板上，箱底朝向您。</w:t>
      </w:r>
    </w:p>
    <w:p w14:paraId="4873821F" w14:textId="77777777" w:rsidR="00CB26AA" w:rsidRDefault="00CB26AA">
      <w:pPr>
        <w:spacing w:after="90"/>
        <w:ind w:left="460" w:hanging="460"/>
        <w:rPr>
          <w:b/>
          <w:bCs/>
        </w:rPr>
      </w:pPr>
      <w:r>
        <w:rPr>
          <w:rFonts w:eastAsia="Noto Sans CJK TC" w:cs="Noto Sans CJK TC"/>
          <w:b/>
          <w:bCs/>
          <w:lang w:val="zh-TW" w:eastAsia="zh-TW"/>
        </w:rPr>
        <w:t>5.</w:t>
      </w:r>
      <w:r>
        <w:rPr>
          <w:b/>
          <w:bCs/>
        </w:rPr>
        <w:tab/>
      </w:r>
      <w:r>
        <w:rPr>
          <w:rFonts w:eastAsia="Noto Sans CJK TC" w:cs="Noto Sans CJK TC"/>
          <w:color w:val="000000"/>
          <w:lang w:val="zh-TW" w:eastAsia="zh-TW"/>
        </w:rPr>
        <w:t>輕輕向上提起紙箱，讓喇叭和保護端蓋從箱內滑出並留在地板上。</w:t>
      </w:r>
    </w:p>
    <w:p w14:paraId="1253B7E8" w14:textId="77777777" w:rsidR="00CB26AA" w:rsidRDefault="00CB26AA">
      <w:pPr>
        <w:spacing w:after="90"/>
        <w:ind w:left="460" w:hanging="460"/>
        <w:rPr>
          <w:color w:val="000000"/>
        </w:rPr>
      </w:pPr>
      <w:r>
        <w:rPr>
          <w:rFonts w:eastAsia="Noto Sans CJK TC" w:cs="Noto Sans CJK TC"/>
          <w:b/>
          <w:bCs/>
          <w:lang w:val="zh-TW" w:eastAsia="zh-TW"/>
        </w:rPr>
        <w:t>6.</w:t>
      </w:r>
      <w:r>
        <w:rPr>
          <w:b/>
          <w:bCs/>
        </w:rPr>
        <w:tab/>
      </w:r>
      <w:r>
        <w:rPr>
          <w:rFonts w:eastAsia="Noto Sans CJK TC" w:cs="Noto Sans CJK TC"/>
          <w:color w:val="000000"/>
          <w:lang w:val="zh-TW" w:eastAsia="zh-TW"/>
        </w:rPr>
        <w:t>請保存紙箱。需要重新裝箱運輸時，請按上述步驟的相反順序操作。</w:t>
      </w:r>
    </w:p>
    <w:p w14:paraId="30C2EE30" w14:textId="77777777" w:rsidR="00CB26AA" w:rsidRDefault="00CB26AA">
      <w:pPr>
        <w:spacing w:after="120"/>
        <w:rPr>
          <w:b/>
          <w:bCs/>
        </w:rPr>
      </w:pPr>
      <w:r>
        <w:rPr>
          <w:rFonts w:eastAsia="Noto Sans CJK TC" w:cs="Noto Sans CJK TC"/>
          <w:color w:val="000000"/>
          <w:lang w:val="zh-TW" w:eastAsia="zh-TW"/>
        </w:rPr>
        <w:t>310S MkIII 超低音喇叭——超低音喇叭連同運輸包裝重 22.8 kg（50.3 lbs）。拆箱時無需抬起超低音喇叭，但需要在紙箱內將其轉動。如果您無法獨自安全完成以下步驟，請他人協助。</w:t>
      </w:r>
    </w:p>
    <w:p w14:paraId="4138760A" w14:textId="77777777" w:rsidR="00CB26AA" w:rsidRDefault="00CB26AA">
      <w:pPr>
        <w:spacing w:after="90"/>
        <w:ind w:left="460" w:hanging="460"/>
        <w:rPr>
          <w:b/>
          <w:bCs/>
        </w:rPr>
      </w:pPr>
      <w:r>
        <w:rPr>
          <w:rFonts w:eastAsia="Noto Sans CJK TC" w:cs="Noto Sans CJK TC"/>
          <w:b/>
          <w:bCs/>
          <w:lang w:val="zh-TW" w:eastAsia="zh-TW"/>
        </w:rPr>
        <w:t>1.</w:t>
      </w:r>
      <w:r>
        <w:rPr>
          <w:b/>
          <w:bCs/>
        </w:rPr>
        <w:tab/>
      </w:r>
      <w:r>
        <w:rPr>
          <w:rFonts w:eastAsia="Noto Sans CJK TC" w:cs="Noto Sans CJK TC"/>
          <w:color w:val="000000"/>
          <w:lang w:val="zh-TW" w:eastAsia="zh-TW"/>
        </w:rPr>
        <w:t>如有外層運輸紙箱，請先將其移除。</w:t>
      </w:r>
    </w:p>
    <w:p w14:paraId="2E1525DD" w14:textId="77777777" w:rsidR="00CB26AA" w:rsidRDefault="00CB26AA">
      <w:pPr>
        <w:spacing w:after="90"/>
        <w:ind w:left="460" w:hanging="460"/>
        <w:rPr>
          <w:b/>
          <w:bCs/>
        </w:rPr>
      </w:pPr>
      <w:r>
        <w:rPr>
          <w:rFonts w:eastAsia="Noto Sans CJK TC" w:cs="Noto Sans CJK TC"/>
          <w:b/>
          <w:bCs/>
          <w:lang w:val="zh-TW" w:eastAsia="zh-TW"/>
        </w:rPr>
        <w:t>2.</w:t>
      </w:r>
      <w:r>
        <w:rPr>
          <w:b/>
          <w:bCs/>
        </w:rPr>
        <w:tab/>
      </w:r>
      <w:r>
        <w:rPr>
          <w:rFonts w:eastAsia="Noto Sans CJK TC" w:cs="Noto Sans CJK TC"/>
          <w:color w:val="000000"/>
          <w:lang w:val="zh-TW" w:eastAsia="zh-TW"/>
        </w:rPr>
        <w:t>將紙箱放在地板上，底部朝上。</w:t>
      </w:r>
    </w:p>
    <w:p w14:paraId="7C5A6D04" w14:textId="77777777" w:rsidR="00CB26AA" w:rsidRDefault="00CB26AA">
      <w:pPr>
        <w:spacing w:after="90"/>
        <w:ind w:left="460" w:hanging="460"/>
        <w:rPr>
          <w:b/>
          <w:bCs/>
        </w:rPr>
      </w:pPr>
      <w:r>
        <w:rPr>
          <w:rFonts w:eastAsia="Noto Sans CJK TC" w:cs="Noto Sans CJK TC"/>
          <w:b/>
          <w:bCs/>
          <w:lang w:val="zh-TW" w:eastAsia="zh-TW"/>
        </w:rPr>
        <w:t>3.</w:t>
      </w:r>
      <w:r>
        <w:rPr>
          <w:b/>
          <w:bCs/>
        </w:rPr>
        <w:tab/>
      </w:r>
      <w:r>
        <w:rPr>
          <w:rFonts w:eastAsia="Noto Sans CJK TC" w:cs="Noto Sans CJK TC"/>
          <w:color w:val="000000"/>
          <w:lang w:val="zh-TW" w:eastAsia="zh-TW"/>
        </w:rPr>
        <w:t>打開紙箱底部摺頁，取出超低音喇叭底部的所有保護材料。打開保護超低音喇叭的袋子，使其四隻腳露出。</w:t>
      </w:r>
    </w:p>
    <w:p w14:paraId="34153B93" w14:textId="77777777" w:rsidR="00CB26AA" w:rsidRDefault="00CB26AA">
      <w:pPr>
        <w:spacing w:after="90"/>
        <w:ind w:left="460" w:hanging="460"/>
        <w:rPr>
          <w:b/>
          <w:bCs/>
        </w:rPr>
      </w:pPr>
      <w:r>
        <w:rPr>
          <w:rFonts w:eastAsia="Noto Sans CJK TC" w:cs="Noto Sans CJK TC"/>
          <w:b/>
          <w:bCs/>
          <w:lang w:val="zh-TW" w:eastAsia="zh-TW"/>
        </w:rPr>
        <w:t>4.</w:t>
      </w:r>
      <w:r>
        <w:rPr>
          <w:b/>
          <w:bCs/>
        </w:rPr>
        <w:tab/>
      </w:r>
      <w:r>
        <w:rPr>
          <w:rFonts w:eastAsia="Noto Sans CJK TC" w:cs="Noto Sans CJK TC"/>
          <w:color w:val="000000"/>
          <w:lang w:val="zh-TW" w:eastAsia="zh-TW"/>
        </w:rPr>
        <w:t>輕輕轉動紙箱，使箱底朝向地板，並讓超低音喇叭的四隻腳接觸地板。</w:t>
      </w:r>
    </w:p>
    <w:p w14:paraId="2D9B3977" w14:textId="77777777" w:rsidR="00CB26AA" w:rsidRDefault="00CB26AA">
      <w:pPr>
        <w:spacing w:after="90"/>
        <w:ind w:left="460" w:hanging="460"/>
        <w:rPr>
          <w:b/>
          <w:bCs/>
        </w:rPr>
      </w:pPr>
      <w:r>
        <w:rPr>
          <w:rFonts w:eastAsia="Noto Sans CJK TC" w:cs="Noto Sans CJK TC"/>
          <w:b/>
          <w:bCs/>
          <w:lang w:val="zh-TW" w:eastAsia="zh-TW"/>
        </w:rPr>
        <w:t>5.</w:t>
      </w:r>
      <w:r>
        <w:rPr>
          <w:b/>
          <w:bCs/>
        </w:rPr>
        <w:tab/>
      </w:r>
      <w:r>
        <w:rPr>
          <w:rFonts w:eastAsia="Noto Sans CJK TC" w:cs="Noto Sans CJK TC"/>
          <w:color w:val="000000"/>
          <w:lang w:val="zh-TW" w:eastAsia="zh-TW"/>
        </w:rPr>
        <w:t>輕輕向上提起紙箱，讓超低音喇叭和保護材料從箱內滑出並留在地板上。</w:t>
      </w:r>
    </w:p>
    <w:p w14:paraId="36F85383" w14:textId="77777777" w:rsidR="00CB26AA" w:rsidRDefault="00CB26AA">
      <w:pPr>
        <w:spacing w:after="90"/>
        <w:ind w:left="460" w:hanging="460"/>
        <w:rPr>
          <w:b/>
          <w:bCs/>
          <w:sz w:val="21"/>
          <w:szCs w:val="21"/>
        </w:rPr>
      </w:pPr>
      <w:r>
        <w:rPr>
          <w:rFonts w:eastAsia="Noto Sans CJK TC" w:cs="Noto Sans CJK TC"/>
          <w:b/>
          <w:bCs/>
          <w:lang w:val="zh-TW" w:eastAsia="zh-TW"/>
        </w:rPr>
        <w:t>6.</w:t>
      </w:r>
      <w:r>
        <w:rPr>
          <w:b/>
          <w:bCs/>
        </w:rPr>
        <w:tab/>
      </w:r>
      <w:r>
        <w:rPr>
          <w:rFonts w:eastAsia="Noto Sans CJK TC" w:cs="Noto Sans CJK TC"/>
          <w:color w:val="000000"/>
          <w:lang w:val="zh-TW" w:eastAsia="zh-TW"/>
        </w:rPr>
        <w:t>取下超低音喇叭頂部的保護材料和文件。請保留紙箱。需要重新裝箱運輸時，請依上述步驟反向操作。</w:t>
      </w:r>
    </w:p>
    <w:p w14:paraId="6FA894CA" w14:textId="77777777" w:rsidR="00CB26AA" w:rsidRDefault="00CB26AA">
      <w:pPr>
        <w:pStyle w:val="Heading2"/>
        <w:spacing w:before="260" w:after="110"/>
        <w:rPr>
          <w:b w:val="0"/>
          <w:bCs w:val="0"/>
          <w:sz w:val="19"/>
          <w:szCs w:val="19"/>
        </w:rPr>
      </w:pPr>
      <w:bookmarkStart w:id="21" w:name="h20"/>
      <w:r>
        <w:rPr>
          <w:rFonts w:eastAsia="Noto Sans CJK TC" w:cs="Noto Sans CJK TC"/>
          <w:lang w:val="zh-TW" w:eastAsia="zh-TW"/>
        </w:rPr>
        <w:t>擺放位置</w:t>
      </w:r>
      <w:bookmarkEnd w:id="21"/>
    </w:p>
    <w:p w14:paraId="3160FF2C" w14:textId="77777777" w:rsidR="00CB26AA" w:rsidRDefault="00CB26AA">
      <w:pPr>
        <w:spacing w:after="120"/>
        <w:rPr>
          <w:color w:val="000000"/>
        </w:rPr>
      </w:pPr>
      <w:r>
        <w:rPr>
          <w:rFonts w:eastAsia="Noto Sans CJK TC" w:cs="Noto Sans CJK TC"/>
          <w:color w:val="000000"/>
          <w:lang w:val="zh-TW" w:eastAsia="zh-TW"/>
        </w:rPr>
        <w:t>3 Series MkIII 錄音室監聽喇叭旨在任何空間中都提供出色聲像。為充分發揮喇叭效能，請遵循以下建議：</w:t>
      </w:r>
    </w:p>
    <w:p w14:paraId="712A0323" w14:textId="77777777" w:rsidR="00CB26AA" w:rsidRDefault="00CB26AA">
      <w:pPr>
        <w:pStyle w:val="ListParagraph"/>
        <w:numPr>
          <w:ilvl w:val="0"/>
          <w:numId w:val="1"/>
        </w:numPr>
        <w:spacing w:after="90"/>
        <w:rPr>
          <w:color w:val="000000"/>
        </w:rPr>
      </w:pPr>
      <w:r>
        <w:rPr>
          <w:rFonts w:eastAsia="Noto Sans CJK TC" w:cs="Noto Sans CJK TC"/>
          <w:color w:val="000000"/>
          <w:lang w:val="zh-TW" w:eastAsia="zh-TW"/>
        </w:rPr>
        <w:t>找到隨 305P、306P 和 308P MkIII 喇叭提供的四個自黏腳墊。將它們貼在喇叭底面靠近四角的位置。腳墊可保護喇叭表面，並減少振動傳遞至支撐面。</w:t>
      </w:r>
    </w:p>
    <w:p w14:paraId="73C752D8" w14:textId="77777777" w:rsidR="00CB26AA" w:rsidRDefault="00CB26AA">
      <w:pPr>
        <w:pStyle w:val="ListParagraph"/>
        <w:numPr>
          <w:ilvl w:val="0"/>
          <w:numId w:val="1"/>
        </w:numPr>
        <w:spacing w:after="90"/>
        <w:rPr>
          <w:color w:val="000000"/>
        </w:rPr>
      </w:pPr>
      <w:r>
        <w:rPr>
          <w:rFonts w:eastAsia="Noto Sans CJK TC" w:cs="Noto Sans CJK TC"/>
          <w:color w:val="000000"/>
          <w:lang w:val="zh-TW" w:eastAsia="zh-TW"/>
        </w:rPr>
        <w:t>將每支 305P、306P 或 308P MkIII 錄音室監聽喇叭垂直放置，高音單體在上。垂直放置可避免因低音單體和高音單體到耳朵的距離不同而產生的相位偏移與聲學頻率抵消。</w:t>
      </w:r>
    </w:p>
    <w:p w14:paraId="40C20F7F" w14:textId="77777777" w:rsidR="00CB26AA" w:rsidRDefault="00CB26AA">
      <w:pPr>
        <w:pStyle w:val="ListParagraph"/>
        <w:numPr>
          <w:ilvl w:val="0"/>
          <w:numId w:val="1"/>
        </w:numPr>
        <w:spacing w:after="90"/>
        <w:rPr>
          <w:color w:val="000000"/>
        </w:rPr>
      </w:pPr>
      <w:r>
        <w:rPr>
          <w:rFonts w:eastAsia="Noto Sans CJK TC" w:cs="Noto Sans CJK TC"/>
          <w:color w:val="000000"/>
          <w:lang w:val="zh-TW" w:eastAsia="zh-TW"/>
        </w:rPr>
        <w:t>調整喇叭角度，使每支喇叭的高頻單體直接朝向聆聽者耳朵。在典型立體聲設定中，每支監聽喇叭相對聆聽位置中心線約偏轉 30°。</w:t>
      </w:r>
    </w:p>
    <w:p w14:paraId="6FD94BAF" w14:textId="77777777" w:rsidR="00CB26AA" w:rsidRDefault="00CB26AA">
      <w:pPr>
        <w:pStyle w:val="ListParagraph"/>
        <w:numPr>
          <w:ilvl w:val="0"/>
          <w:numId w:val="1"/>
        </w:numPr>
        <w:spacing w:after="90"/>
        <w:rPr>
          <w:color w:val="000000"/>
        </w:rPr>
      </w:pPr>
      <w:r>
        <w:rPr>
          <w:rFonts w:eastAsia="Noto Sans CJK TC" w:cs="Noto Sans CJK TC"/>
          <w:color w:val="000000"/>
          <w:lang w:val="zh-TW" w:eastAsia="zh-TW"/>
        </w:rPr>
        <w:lastRenderedPageBreak/>
        <w:t>理想情況下，3 Series MkIII 錄音室監聽喇叭應放置在合適的喇叭支架上，而不是工作檯面上。這樣可減少喇叭與工作檯面機械耦合引起的共振和低頻效能下降。</w:t>
      </w:r>
    </w:p>
    <w:p w14:paraId="7E395C86" w14:textId="77777777" w:rsidR="00CB26AA" w:rsidRDefault="00CB26AA">
      <w:pPr>
        <w:pStyle w:val="ListParagraph"/>
        <w:numPr>
          <w:ilvl w:val="0"/>
          <w:numId w:val="1"/>
        </w:numPr>
        <w:spacing w:after="90"/>
        <w:rPr>
          <w:color w:val="000000"/>
        </w:rPr>
      </w:pPr>
      <w:r>
        <w:rPr>
          <w:rFonts w:eastAsia="Noto Sans CJK TC" w:cs="Noto Sans CJK TC"/>
          <w:color w:val="000000"/>
          <w:lang w:val="zh-TW" w:eastAsia="zh-TW"/>
        </w:rPr>
        <w:t>為獲得最佳聲像，左右喇叭應在房間中對稱擺放，使兩支喇叭與相鄰牆壁及反射面的距離相同。</w:t>
      </w:r>
    </w:p>
    <w:p w14:paraId="799F8CDE" w14:textId="77777777" w:rsidR="00CB26AA" w:rsidRDefault="00CB26AA">
      <w:pPr>
        <w:pStyle w:val="ListParagraph"/>
        <w:numPr>
          <w:ilvl w:val="0"/>
          <w:numId w:val="1"/>
        </w:numPr>
        <w:spacing w:after="90"/>
        <w:rPr>
          <w:color w:val="000000"/>
        </w:rPr>
      </w:pPr>
      <w:r>
        <w:rPr>
          <w:rFonts w:eastAsia="Noto Sans CJK TC" w:cs="Noto Sans CJK TC"/>
          <w:color w:val="000000"/>
          <w:lang w:val="zh-TW" w:eastAsia="zh-TW"/>
        </w:rPr>
        <w:t>喇叭的擺放應使聆聽者與兩支喇叭構成等邊三角形。調整喇叭間距會影響聆聽位置的低頻品質。您可以嘗試不同的擺放位置，找出能提供理想低頻響應與聲像的位置；播放立體聲素材時，還應形成穩固的「虛擬中央音像」，使人聲和部分樂器彷彿來自兩支喇叭之間。</w:t>
      </w:r>
    </w:p>
    <w:p w14:paraId="78EC1B27" w14:textId="77777777" w:rsidR="00CB26AA" w:rsidRDefault="00CB26AA">
      <w:pPr>
        <w:pStyle w:val="ListParagraph"/>
        <w:numPr>
          <w:ilvl w:val="0"/>
          <w:numId w:val="1"/>
        </w:numPr>
        <w:spacing w:after="90"/>
        <w:rPr>
          <w:color w:val="000000"/>
        </w:rPr>
      </w:pPr>
      <w:r>
        <w:rPr>
          <w:rFonts w:eastAsia="Noto Sans CJK TC" w:cs="Noto Sans CJK TC"/>
          <w:color w:val="000000"/>
          <w:lang w:val="zh-TW" w:eastAsia="zh-TW"/>
        </w:rPr>
        <w:t>聆聽距離可根據個人偏好、房間聲學特性，以及聆聽位置所需的最大 SPL（聲壓位準）決定。喇叭在 1 公尺處的最大 SPL 見本手冊末尾的「規格」一節。在吸音較強的房間中，聆聽距離每增加一倍，聆聽位置的 SPL 最多會降低 6 dB；在反射較強的房間中則只降低 3 或 4 dB。</w:t>
      </w:r>
    </w:p>
    <w:p w14:paraId="14DAA6C6" w14:textId="77777777" w:rsidR="00CB26AA" w:rsidRDefault="00CB26AA">
      <w:pPr>
        <w:pStyle w:val="ListParagraph"/>
        <w:numPr>
          <w:ilvl w:val="0"/>
          <w:numId w:val="1"/>
        </w:numPr>
        <w:spacing w:after="90"/>
      </w:pPr>
      <w:r>
        <w:rPr>
          <w:rFonts w:eastAsia="Noto Sans CJK TC" w:cs="Noto Sans CJK TC"/>
          <w:color w:val="000000"/>
          <w:lang w:val="zh-TW" w:eastAsia="zh-TW"/>
        </w:rPr>
        <w:t>位置確定後，請使用第 6 節所述的 MONITOR SETUP 和 WALL DISTANCE 控制項，使監聽喇叭響應與實際擺放情況相匹配。</w:t>
      </w:r>
    </w:p>
    <w:p w14:paraId="233CBA4C" w14:textId="77777777" w:rsidR="00CB26AA" w:rsidRDefault="00A40874">
      <w:pPr>
        <w:spacing w:before="180" w:after="60" w:line="240" w:lineRule="auto"/>
        <w:jc w:val="center"/>
        <w:rPr>
          <w:i/>
          <w:iCs/>
          <w:color w:val="444444"/>
          <w:sz w:val="16"/>
          <w:szCs w:val="16"/>
        </w:rPr>
      </w:pPr>
      <w:r>
        <w:rPr>
          <w:noProof/>
        </w:rPr>
        <w:drawing>
          <wp:inline distT="0" distB="0" distL="0" distR="0" wp14:anchorId="67C1959A" wp14:editId="7B302F5B">
            <wp:extent cx="5334635" cy="3628390"/>
            <wp:effectExtent l="0" t="0" r="0" b="0"/>
            <wp:docPr id="3"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635" cy="3628390"/>
                    </a:xfrm>
                    <a:prstGeom prst="rect">
                      <a:avLst/>
                    </a:prstGeom>
                    <a:solidFill>
                      <a:srgbClr val="FFFFFF"/>
                    </a:solidFill>
                    <a:ln>
                      <a:noFill/>
                    </a:ln>
                  </pic:spPr>
                </pic:pic>
              </a:graphicData>
            </a:graphic>
          </wp:inline>
        </w:drawing>
      </w:r>
    </w:p>
    <w:p w14:paraId="6BC3AA35" w14:textId="77777777" w:rsidR="00CB26AA" w:rsidRDefault="00CB26AA">
      <w:pPr>
        <w:spacing w:after="200" w:line="240" w:lineRule="auto"/>
        <w:jc w:val="center"/>
        <w:rPr>
          <w:color w:val="000000"/>
        </w:rPr>
      </w:pPr>
      <w:r>
        <w:rPr>
          <w:rFonts w:eastAsia="Noto Sans CJK TC" w:cs="Noto Sans CJK TC"/>
          <w:i/>
          <w:iCs/>
          <w:color w:val="444444"/>
          <w:sz w:val="16"/>
          <w:szCs w:val="16"/>
          <w:lang w:val="zh-TW" w:eastAsia="zh-TW"/>
        </w:rPr>
        <w:t>圖 4-1. 立體聲監聽喇叭擺放。</w:t>
      </w:r>
    </w:p>
    <w:p w14:paraId="4C65A0B9" w14:textId="77777777" w:rsidR="00CB26AA" w:rsidRDefault="00CB26AA">
      <w:pPr>
        <w:spacing w:after="120"/>
        <w:rPr>
          <w:color w:val="000000"/>
        </w:rPr>
      </w:pPr>
      <w:r>
        <w:rPr>
          <w:rFonts w:eastAsia="Noto Sans CJK TC" w:cs="Noto Sans CJK TC"/>
          <w:color w:val="000000"/>
          <w:lang w:val="zh-TW" w:eastAsia="zh-TW"/>
        </w:rPr>
        <w:t>310S MkIII 超低音喇叭擺放：310S MkIII 的低頻單體安裝在超低音喇叭底板上。擺放超低音喇叭前，請確保地板上沒有可能妨礙或損壞低音單體的大型物體。</w:t>
      </w:r>
    </w:p>
    <w:p w14:paraId="71D3C194" w14:textId="77777777" w:rsidR="00CB26AA" w:rsidRDefault="00CB26AA">
      <w:pPr>
        <w:spacing w:after="120"/>
      </w:pPr>
      <w:r>
        <w:rPr>
          <w:rFonts w:eastAsia="Noto Sans CJK TC" w:cs="Noto Sans CJK TC"/>
          <w:color w:val="000000"/>
          <w:lang w:val="zh-TW" w:eastAsia="zh-TW"/>
        </w:rPr>
        <w:t>在立體聲系統中，310S MkIII 超低音喇叭應直接放在地板上，並位於左右喇叭之間。在環繞聲系統中，超低音喇叭可放在左聲道與中央聲道喇叭之間，或右聲道與中央聲道喇叭之間。可調整超低音喇叭與聆聽位置的距離，以獲得系統最佳低頻效果。將超低音喇叭靠近牆壁或放在牆角通常會增加房間內聽到的低頻量。請嘗試不同位置，找出能在系統中實現最佳低頻平衡與品質的擺放方案。</w:t>
      </w:r>
    </w:p>
    <w:p w14:paraId="63B64BF1" w14:textId="77777777" w:rsidR="00CB26AA" w:rsidRDefault="00A40874">
      <w:pPr>
        <w:spacing w:before="180" w:after="60" w:line="240" w:lineRule="auto"/>
        <w:jc w:val="center"/>
        <w:rPr>
          <w:i/>
          <w:iCs/>
          <w:color w:val="444444"/>
          <w:sz w:val="16"/>
          <w:szCs w:val="16"/>
        </w:rPr>
      </w:pPr>
      <w:r>
        <w:rPr>
          <w:noProof/>
        </w:rPr>
        <w:lastRenderedPageBreak/>
        <w:drawing>
          <wp:inline distT="0" distB="0" distL="0" distR="0" wp14:anchorId="0895360D" wp14:editId="1A5CF503">
            <wp:extent cx="5906770" cy="2772410"/>
            <wp:effectExtent l="0" t="0" r="0" b="0"/>
            <wp:docPr id="4"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906770" cy="2772410"/>
                    </a:xfrm>
                    <a:prstGeom prst="rect">
                      <a:avLst/>
                    </a:prstGeom>
                    <a:solidFill>
                      <a:srgbClr val="FFFFFF"/>
                    </a:solidFill>
                    <a:ln>
                      <a:noFill/>
                    </a:ln>
                  </pic:spPr>
                </pic:pic>
              </a:graphicData>
            </a:graphic>
          </wp:inline>
        </w:drawing>
      </w:r>
    </w:p>
    <w:p w14:paraId="638C3C15" w14:textId="77777777" w:rsidR="00CB26AA" w:rsidRDefault="00CB26AA">
      <w:pPr>
        <w:spacing w:after="200" w:line="240" w:lineRule="auto"/>
        <w:jc w:val="center"/>
        <w:rPr>
          <w:b/>
          <w:bCs/>
          <w:sz w:val="21"/>
          <w:szCs w:val="21"/>
        </w:rPr>
      </w:pPr>
      <w:r>
        <w:rPr>
          <w:rFonts w:eastAsia="Noto Sans CJK TC" w:cs="Noto Sans CJK TC"/>
          <w:i/>
          <w:iCs/>
          <w:color w:val="444444"/>
          <w:sz w:val="16"/>
          <w:szCs w:val="16"/>
          <w:lang w:val="zh-TW" w:eastAsia="zh-TW"/>
        </w:rPr>
        <w:t>圖 4-2. 雙聲道與環繞聲系統中的超低音喇叭擺放。</w:t>
      </w:r>
    </w:p>
    <w:p w14:paraId="15E9E22D" w14:textId="77777777" w:rsidR="00CB26AA" w:rsidRDefault="00CB26AA">
      <w:pPr>
        <w:pStyle w:val="Heading2"/>
        <w:spacing w:before="260" w:after="110"/>
        <w:rPr>
          <w:b w:val="0"/>
          <w:bCs w:val="0"/>
          <w:sz w:val="19"/>
          <w:szCs w:val="19"/>
        </w:rPr>
      </w:pPr>
      <w:bookmarkStart w:id="22" w:name="h21"/>
      <w:r>
        <w:rPr>
          <w:rFonts w:eastAsia="Noto Sans CJK TC" w:cs="Noto Sans CJK TC"/>
          <w:lang w:val="zh-TW" w:eastAsia="zh-TW"/>
        </w:rPr>
        <w:t>安裝監聽喇叭</w:t>
      </w:r>
      <w:bookmarkEnd w:id="22"/>
    </w:p>
    <w:p w14:paraId="48968514" w14:textId="77777777" w:rsidR="00CB26AA" w:rsidRDefault="00CB26AA">
      <w:pPr>
        <w:spacing w:after="120"/>
      </w:pPr>
      <w:r>
        <w:rPr>
          <w:rFonts w:eastAsia="Noto Sans CJK TC" w:cs="Noto Sans CJK TC"/>
          <w:color w:val="000000"/>
          <w:lang w:val="zh-TW" w:eastAsia="zh-TW"/>
        </w:rPr>
        <w:t>305P、306P 和 308P MkIII 監聽喇叭設有八個 M4 螺紋安裝點——頂板和底板各四個，按 75 x 75 mm 排列。借助這些安裝點，可使用市售 75 支架、壁掛架、吊裝架和支架轉接座，實現正向、倒置、壁掛或吊裝。</w:t>
      </w:r>
    </w:p>
    <w:p w14:paraId="517C3AF6" w14:textId="77777777" w:rsidR="00CB26AA" w:rsidRDefault="00A40874">
      <w:pPr>
        <w:spacing w:before="180" w:after="60" w:line="240" w:lineRule="auto"/>
        <w:jc w:val="center"/>
        <w:rPr>
          <w:i/>
          <w:iCs/>
          <w:color w:val="444444"/>
          <w:sz w:val="16"/>
          <w:szCs w:val="16"/>
        </w:rPr>
      </w:pPr>
      <w:r>
        <w:rPr>
          <w:noProof/>
        </w:rPr>
        <w:drawing>
          <wp:inline distT="0" distB="0" distL="0" distR="0" wp14:anchorId="5F4742EC" wp14:editId="12CE95FE">
            <wp:extent cx="5716270" cy="3163570"/>
            <wp:effectExtent l="0" t="0" r="0" b="0"/>
            <wp:docPr id="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716270" cy="3163570"/>
                    </a:xfrm>
                    <a:prstGeom prst="rect">
                      <a:avLst/>
                    </a:prstGeom>
                    <a:solidFill>
                      <a:srgbClr val="FFFFFF"/>
                    </a:solidFill>
                    <a:ln>
                      <a:noFill/>
                    </a:ln>
                  </pic:spPr>
                </pic:pic>
              </a:graphicData>
            </a:graphic>
          </wp:inline>
        </w:drawing>
      </w:r>
    </w:p>
    <w:p w14:paraId="25EEE262" w14:textId="77777777" w:rsidR="00CB26AA" w:rsidRDefault="00CB26AA">
      <w:pPr>
        <w:spacing w:after="200" w:line="240" w:lineRule="auto"/>
        <w:jc w:val="center"/>
        <w:rPr>
          <w:color w:val="000000"/>
        </w:rPr>
      </w:pPr>
      <w:r>
        <w:rPr>
          <w:rFonts w:eastAsia="Noto Sans CJK TC" w:cs="Noto Sans CJK TC"/>
          <w:i/>
          <w:iCs/>
          <w:color w:val="444444"/>
          <w:sz w:val="16"/>
          <w:szCs w:val="16"/>
          <w:lang w:val="zh-TW" w:eastAsia="zh-TW"/>
        </w:rPr>
        <w:t>圖 4-3. M4 安裝點與 75 x 75 mm 排列。</w:t>
      </w:r>
    </w:p>
    <w:p w14:paraId="586F9C79" w14:textId="77777777" w:rsidR="00CB26AA" w:rsidRDefault="00CB26AA">
      <w:pPr>
        <w:spacing w:after="120"/>
        <w:rPr>
          <w:color w:val="000000"/>
        </w:rPr>
      </w:pPr>
      <w:r>
        <w:rPr>
          <w:rFonts w:eastAsia="Noto Sans CJK TC" w:cs="Noto Sans CJK TC"/>
          <w:color w:val="000000"/>
          <w:lang w:val="zh-TW" w:eastAsia="zh-TW"/>
        </w:rPr>
        <w:t>安裝 3 Series MkIII 監聽喇叭時，請遵守以下要求：</w:t>
      </w:r>
    </w:p>
    <w:p w14:paraId="4CD2A3C0" w14:textId="77777777" w:rsidR="00CB26AA" w:rsidRDefault="00CB26AA">
      <w:pPr>
        <w:pStyle w:val="ListParagraph"/>
        <w:numPr>
          <w:ilvl w:val="0"/>
          <w:numId w:val="1"/>
        </w:numPr>
        <w:spacing w:after="90"/>
        <w:rPr>
          <w:color w:val="000000"/>
        </w:rPr>
      </w:pPr>
      <w:r>
        <w:rPr>
          <w:rFonts w:eastAsia="Noto Sans CJK TC" w:cs="Noto Sans CJK TC"/>
          <w:color w:val="000000"/>
          <w:lang w:val="zh-TW" w:eastAsia="zh-TW"/>
        </w:rPr>
        <w:t>安裝工作必須由具備資質的安裝人員完成。吊裝必須符合當地所有適用的建築和安全規範。</w:t>
      </w:r>
    </w:p>
    <w:p w14:paraId="47E0D5C4" w14:textId="77777777" w:rsidR="00CB26AA" w:rsidRDefault="00CB26AA">
      <w:pPr>
        <w:pStyle w:val="ListParagraph"/>
        <w:numPr>
          <w:ilvl w:val="0"/>
          <w:numId w:val="1"/>
        </w:numPr>
        <w:spacing w:after="90"/>
        <w:rPr>
          <w:color w:val="000000"/>
        </w:rPr>
      </w:pPr>
      <w:r>
        <w:rPr>
          <w:rFonts w:eastAsia="Noto Sans CJK TC" w:cs="Noto Sans CJK TC"/>
          <w:color w:val="000000"/>
          <w:lang w:val="zh-TW" w:eastAsia="zh-TW"/>
        </w:rPr>
        <w:t>所選安裝五金的額定承重至少應達到所安裝監聽喇叭的淨重，並留有適當安全系數。各型號淨重見第 11 節「規格」。</w:t>
      </w:r>
    </w:p>
    <w:p w14:paraId="177591F4" w14:textId="77777777" w:rsidR="00CB26AA" w:rsidRDefault="00CB26AA">
      <w:pPr>
        <w:pStyle w:val="ListParagraph"/>
        <w:numPr>
          <w:ilvl w:val="0"/>
          <w:numId w:val="1"/>
        </w:numPr>
        <w:spacing w:after="90"/>
        <w:rPr>
          <w:color w:val="000000"/>
        </w:rPr>
      </w:pPr>
      <w:r>
        <w:rPr>
          <w:rFonts w:eastAsia="Noto Sans CJK TC" w:cs="Noto Sans CJK TC"/>
          <w:color w:val="000000"/>
          <w:lang w:val="zh-TW" w:eastAsia="zh-TW"/>
        </w:rPr>
        <w:t>只能使用長度適合所裝支架的 M4 螺絲。螺絲過長可能損壞內部元件。螺紋旋入深度不得超過支架製造商的規定。</w:t>
      </w:r>
    </w:p>
    <w:p w14:paraId="146CF7A3" w14:textId="77777777" w:rsidR="00CB26AA" w:rsidRDefault="00CB26AA">
      <w:pPr>
        <w:pStyle w:val="ListParagraph"/>
        <w:numPr>
          <w:ilvl w:val="0"/>
          <w:numId w:val="1"/>
        </w:numPr>
        <w:spacing w:after="90"/>
        <w:rPr>
          <w:color w:val="000000"/>
        </w:rPr>
      </w:pPr>
      <w:r>
        <w:rPr>
          <w:rFonts w:eastAsia="Noto Sans CJK TC" w:cs="Noto Sans CJK TC"/>
          <w:color w:val="000000"/>
          <w:lang w:val="zh-TW" w:eastAsia="zh-TW"/>
        </w:rPr>
        <w:lastRenderedPageBreak/>
        <w:t>請將支架固定在結構牢固的建築構件上，例如牆體龍骨、梁或工程錨固件；切勿僅固定在石膏板或吊頂板上。</w:t>
      </w:r>
    </w:p>
    <w:p w14:paraId="3364F252" w14:textId="77777777" w:rsidR="00CB26AA" w:rsidRDefault="00CB26AA">
      <w:pPr>
        <w:pStyle w:val="ListParagraph"/>
        <w:numPr>
          <w:ilvl w:val="0"/>
          <w:numId w:val="1"/>
        </w:numPr>
        <w:spacing w:after="90"/>
        <w:rPr>
          <w:color w:val="000000"/>
        </w:rPr>
      </w:pPr>
      <w:r>
        <w:rPr>
          <w:rFonts w:eastAsia="Noto Sans CJK TC" w:cs="Noto Sans CJK TC"/>
          <w:color w:val="000000"/>
          <w:lang w:val="zh-TW" w:eastAsia="zh-TW"/>
        </w:rPr>
        <w:t>當地法規要求時，或進行任何吊裝時，請安裝第二道安全裝置，例如航空鋼纜安全繩。</w:t>
      </w:r>
    </w:p>
    <w:p w14:paraId="42B0FFEB" w14:textId="77777777" w:rsidR="00CB26AA" w:rsidRDefault="00CB26AA">
      <w:pPr>
        <w:pStyle w:val="ListParagraph"/>
        <w:numPr>
          <w:ilvl w:val="0"/>
          <w:numId w:val="1"/>
        </w:numPr>
        <w:spacing w:after="90"/>
        <w:rPr>
          <w:color w:val="000000"/>
        </w:rPr>
      </w:pPr>
      <w:r>
        <w:rPr>
          <w:rFonts w:eastAsia="Noto Sans CJK TC" w:cs="Noto Sans CJK TC"/>
          <w:color w:val="000000"/>
          <w:lang w:val="zh-TW" w:eastAsia="zh-TW"/>
        </w:rPr>
        <w:t>監聽喇叭倒置安裝時，單體的垂直關係保持不變，只是高音單體位於低音單體下方。請將高頻單體朝向聆聽位置，並將 MONITOR SETUP 設為 BRACKET。</w:t>
      </w:r>
    </w:p>
    <w:p w14:paraId="1B56A2D4" w14:textId="77777777" w:rsidR="00CB26AA" w:rsidRDefault="00CB26AA">
      <w:pPr>
        <w:pStyle w:val="ListParagraph"/>
        <w:numPr>
          <w:ilvl w:val="0"/>
          <w:numId w:val="1"/>
        </w:numPr>
        <w:spacing w:after="90"/>
        <w:rPr>
          <w:color w:val="000000"/>
        </w:rPr>
      </w:pPr>
      <w:r>
        <w:rPr>
          <w:rFonts w:eastAsia="Noto Sans CJK TC" w:cs="Noto Sans CJK TC"/>
          <w:color w:val="000000"/>
          <w:lang w:val="zh-TW" w:eastAsia="zh-TW"/>
        </w:rPr>
        <w:t>安裝後請確保前置 Slipstream™ 反射孔無遮擋。</w:t>
      </w:r>
    </w:p>
    <w:p w14:paraId="65B16B4A" w14:textId="77777777" w:rsidR="00CB26AA" w:rsidRDefault="00CB26AA">
      <w:pPr>
        <w:pStyle w:val="ListParagraph"/>
        <w:numPr>
          <w:ilvl w:val="0"/>
          <w:numId w:val="1"/>
        </w:numPr>
        <w:spacing w:after="90"/>
        <w:rPr>
          <w:b/>
          <w:bCs/>
          <w:sz w:val="21"/>
          <w:szCs w:val="21"/>
        </w:rPr>
      </w:pPr>
      <w:r>
        <w:rPr>
          <w:rFonts w:eastAsia="Noto Sans CJK TC" w:cs="Noto Sans CJK TC"/>
          <w:color w:val="000000"/>
          <w:lang w:val="zh-TW" w:eastAsia="zh-TW"/>
        </w:rPr>
        <w:t>合理佈置並固定電源線和音訊線，避免其對接頭或安裝五金施加拉力。</w:t>
      </w:r>
    </w:p>
    <w:p w14:paraId="626DF2A3" w14:textId="77777777" w:rsidR="00CB26AA" w:rsidRDefault="00CB26AA">
      <w:pPr>
        <w:pStyle w:val="Heading2"/>
        <w:spacing w:before="260" w:after="110"/>
        <w:rPr>
          <w:sz w:val="19"/>
          <w:szCs w:val="19"/>
        </w:rPr>
      </w:pPr>
      <w:bookmarkStart w:id="23" w:name="h22"/>
      <w:r>
        <w:rPr>
          <w:rFonts w:eastAsia="Noto Sans CJK TC" w:cs="Noto Sans CJK TC"/>
          <w:lang w:val="zh-TW" w:eastAsia="zh-TW"/>
        </w:rPr>
        <w:t>音訊連接</w:t>
      </w:r>
      <w:bookmarkEnd w:id="23"/>
    </w:p>
    <w:p w14:paraId="2F02419D" w14:textId="77777777" w:rsidR="00CB26AA" w:rsidRDefault="00CB26AA">
      <w:pPr>
        <w:spacing w:after="120"/>
        <w:rPr>
          <w:color w:val="000000"/>
        </w:rPr>
      </w:pPr>
      <w:r>
        <w:rPr>
          <w:rFonts w:eastAsia="Noto Sans CJK TC" w:cs="Noto Sans CJK TC"/>
          <w:b/>
          <w:bCs/>
          <w:color w:val="000000"/>
          <w:lang w:val="zh-TW" w:eastAsia="zh-TW"/>
        </w:rPr>
        <w:t>注意：</w:t>
      </w:r>
      <w:r>
        <w:rPr>
          <w:rFonts w:eastAsia="Noto Sans CJK TC" w:cs="Noto Sans CJK TC"/>
          <w:color w:val="000000"/>
          <w:lang w:val="zh-TW" w:eastAsia="zh-TW"/>
        </w:rPr>
        <w:t xml:space="preserve"> 進行音訊連接前，請確保每支 3 Series MkIII 喇叭/超低音喇叭的 VOLUME 控制項已完全逆時針旋至最小位置，並且每支喇叭的 POWER 開關均處於 OFF。</w:t>
      </w:r>
    </w:p>
    <w:p w14:paraId="049BFB2E" w14:textId="77777777" w:rsidR="00CB26AA" w:rsidRDefault="00CB26AA">
      <w:pPr>
        <w:spacing w:after="120"/>
        <w:rPr>
          <w:color w:val="000000"/>
        </w:rPr>
      </w:pPr>
      <w:r>
        <w:rPr>
          <w:rFonts w:eastAsia="Noto Sans CJK TC" w:cs="Noto Sans CJK TC"/>
          <w:color w:val="000000"/>
          <w:lang w:val="zh-TW" w:eastAsia="zh-TW"/>
        </w:rPr>
        <w:t>每支 3 Series MkIII 監聽喇叭配備一個 Neutrik 複合式輸入接頭，可接受平衡式 XLR、平衡式 6.35 mm（¼ 英吋）TRS 和非平衡式 6.35 mm（¼ 英吋）TS 插頭。此接頭可連接專業電腦音訊介面、混音器和音訊製作設備，也可連接個人音樂播放器、消費型音訊接收機和影音設備等非平衡式消費型音訊產品。</w:t>
      </w:r>
    </w:p>
    <w:p w14:paraId="6EFFD0B3" w14:textId="77777777" w:rsidR="00CB26AA" w:rsidRDefault="00CB26AA">
      <w:pPr>
        <w:spacing w:after="120"/>
      </w:pPr>
      <w:r>
        <w:rPr>
          <w:rFonts w:eastAsia="Noto Sans CJK TC" w:cs="Noto Sans CJK TC"/>
          <w:color w:val="000000"/>
          <w:lang w:val="zh-TW" w:eastAsia="zh-TW"/>
        </w:rPr>
        <w:t>請使用平衡音訊線，將帶平衡輸出的專業設備連接到監聽喇叭輸入端。平衡連接對噪聲和交流聲的抑制更佳，長距離布線時尤其如此。</w:t>
      </w:r>
    </w:p>
    <w:p w14:paraId="66F65DAF" w14:textId="77777777" w:rsidR="00CB26AA" w:rsidRDefault="00A40874">
      <w:pPr>
        <w:spacing w:before="180" w:after="60" w:line="240" w:lineRule="auto"/>
        <w:jc w:val="center"/>
        <w:rPr>
          <w:i/>
          <w:iCs/>
          <w:color w:val="444444"/>
          <w:sz w:val="16"/>
          <w:szCs w:val="16"/>
        </w:rPr>
      </w:pPr>
      <w:r>
        <w:rPr>
          <w:noProof/>
        </w:rPr>
        <w:drawing>
          <wp:inline distT="0" distB="0" distL="0" distR="0" wp14:anchorId="4BDF4C66" wp14:editId="36E2D5C2">
            <wp:extent cx="5525770" cy="1437640"/>
            <wp:effectExtent l="0" t="0" r="0" b="0"/>
            <wp:docPr id="6"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525770" cy="1437640"/>
                    </a:xfrm>
                    <a:prstGeom prst="rect">
                      <a:avLst/>
                    </a:prstGeom>
                    <a:solidFill>
                      <a:srgbClr val="FFFFFF"/>
                    </a:solidFill>
                    <a:ln>
                      <a:noFill/>
                    </a:ln>
                  </pic:spPr>
                </pic:pic>
              </a:graphicData>
            </a:graphic>
          </wp:inline>
        </w:drawing>
      </w:r>
    </w:p>
    <w:p w14:paraId="1474E9C1" w14:textId="77777777" w:rsidR="00CB26AA" w:rsidRDefault="00CB26AA">
      <w:pPr>
        <w:spacing w:after="200" w:line="240" w:lineRule="auto"/>
        <w:jc w:val="center"/>
        <w:rPr>
          <w:color w:val="000000"/>
        </w:rPr>
      </w:pPr>
      <w:r>
        <w:rPr>
          <w:rFonts w:eastAsia="Noto Sans CJK TC" w:cs="Noto Sans CJK TC"/>
          <w:i/>
          <w:iCs/>
          <w:color w:val="444444"/>
          <w:sz w:val="16"/>
          <w:szCs w:val="16"/>
          <w:lang w:val="zh-TW" w:eastAsia="zh-TW"/>
        </w:rPr>
        <w:t>圖 4-4. BALANCED INPUT 接頭支援的插頭類型。</w:t>
      </w:r>
    </w:p>
    <w:p w14:paraId="64384928" w14:textId="77777777" w:rsidR="00CB26AA" w:rsidRDefault="00CB26AA">
      <w:pPr>
        <w:spacing w:after="120"/>
        <w:rPr>
          <w:color w:val="000000"/>
        </w:rPr>
      </w:pPr>
      <w:r>
        <w:rPr>
          <w:rFonts w:eastAsia="Noto Sans CJK TC" w:cs="Noto Sans CJK TC"/>
          <w:color w:val="000000"/>
          <w:lang w:val="zh-TW" w:eastAsia="zh-TW"/>
        </w:rPr>
        <w:t>3 Series MkIII 喇叭配備 INPUT SENSITIVITY 開關。請根據源設備的標稱輸出位準選擇對應設定：</w:t>
      </w:r>
    </w:p>
    <w:p w14:paraId="5E5B7EA3" w14:textId="77777777" w:rsidR="00CB26AA" w:rsidRDefault="00CB26AA">
      <w:pPr>
        <w:pStyle w:val="ListParagraph"/>
        <w:numPr>
          <w:ilvl w:val="0"/>
          <w:numId w:val="1"/>
        </w:numPr>
        <w:spacing w:after="90"/>
        <w:rPr>
          <w:color w:val="000000"/>
        </w:rPr>
      </w:pPr>
      <w:r>
        <w:rPr>
          <w:rFonts w:eastAsia="Noto Sans CJK TC" w:cs="Noto Sans CJK TC"/>
          <w:color w:val="000000"/>
          <w:lang w:val="zh-TW" w:eastAsia="zh-TW"/>
        </w:rPr>
        <w:t xml:space="preserve">連接時將開關設為 </w:t>
      </w:r>
      <w:r>
        <w:rPr>
          <w:rFonts w:eastAsia="Noto Sans CJK TC" w:cs="Noto Sans CJK TC"/>
          <w:b/>
          <w:bCs/>
          <w:color w:val="000000"/>
          <w:lang w:val="zh-TW" w:eastAsia="zh-TW"/>
        </w:rPr>
        <w:t>+4dBu</w:t>
      </w:r>
      <w:r>
        <w:rPr>
          <w:rFonts w:eastAsia="Noto Sans CJK TC" w:cs="Noto Sans CJK TC"/>
          <w:color w:val="000000"/>
          <w:lang w:val="zh-TW" w:eastAsia="zh-TW"/>
        </w:rPr>
        <w:t>，適用於標稱輸出位準為 +4dBu 的專業設備，例如大多數音訊介面、混音器和監聽控制器。要確認所連接設備的標稱輸出位準，請查閱設備隨附文件。如果即使將喇叭 VOLUME 控制項調低仍有失真，也應使用 +4dBu 設定。</w:t>
      </w:r>
    </w:p>
    <w:p w14:paraId="77161DC3" w14:textId="77777777" w:rsidR="00CB26AA" w:rsidRDefault="00CB26AA">
      <w:pPr>
        <w:pStyle w:val="ListParagraph"/>
        <w:numPr>
          <w:ilvl w:val="0"/>
          <w:numId w:val="1"/>
        </w:numPr>
        <w:spacing w:after="90"/>
        <w:rPr>
          <w:b/>
          <w:bCs/>
          <w:color w:val="000000"/>
        </w:rPr>
      </w:pPr>
      <w:r>
        <w:rPr>
          <w:rFonts w:eastAsia="Noto Sans CJK TC" w:cs="Noto Sans CJK TC"/>
          <w:color w:val="000000"/>
          <w:lang w:val="zh-TW" w:eastAsia="zh-TW"/>
        </w:rPr>
        <w:t xml:space="preserve">連接時將開關設為 </w:t>
      </w:r>
      <w:r>
        <w:rPr>
          <w:rFonts w:eastAsia="Noto Sans CJK TC" w:cs="Noto Sans CJK TC"/>
          <w:b/>
          <w:bCs/>
          <w:color w:val="000000"/>
          <w:lang w:val="zh-TW" w:eastAsia="zh-TW"/>
        </w:rPr>
        <w:t>-10dBV</w:t>
      </w:r>
      <w:r>
        <w:rPr>
          <w:rFonts w:eastAsia="Noto Sans CJK TC" w:cs="Noto Sans CJK TC"/>
          <w:color w:val="000000"/>
          <w:lang w:val="zh-TW" w:eastAsia="zh-TW"/>
        </w:rPr>
        <w:t>，適用於消費型設備；或者在 VOLUME 控制項已調高但源訊號位準仍過低時使用。</w:t>
      </w:r>
    </w:p>
    <w:p w14:paraId="2680A6EC" w14:textId="77777777" w:rsidR="00CB26AA" w:rsidRDefault="00CB26AA">
      <w:pPr>
        <w:spacing w:after="120"/>
        <w:rPr>
          <w:b/>
          <w:bCs/>
          <w:sz w:val="21"/>
          <w:szCs w:val="21"/>
        </w:rPr>
      </w:pPr>
      <w:r>
        <w:rPr>
          <w:rFonts w:eastAsia="Noto Sans CJK TC" w:cs="Noto Sans CJK TC"/>
          <w:b/>
          <w:bCs/>
          <w:color w:val="000000"/>
          <w:lang w:val="zh-TW" w:eastAsia="zh-TW"/>
        </w:rPr>
        <w:t>注意：</w:t>
      </w:r>
      <w:r>
        <w:rPr>
          <w:rFonts w:eastAsia="Noto Sans CJK TC" w:cs="Noto Sans CJK TC"/>
          <w:color w:val="000000"/>
          <w:lang w:val="zh-TW" w:eastAsia="zh-TW"/>
        </w:rPr>
        <w:t xml:space="preserve"> 在配有 3 Series MkIII 錄音室監聽喇叭的系統中使用 310S MkIII 時，無論 310S MkIII 的 INPUT SENSITIVITY 開關如何設定，都應將 305P、306P 或 308P MkIII 監聽喇叭上的 INPUT SENSITIVITY 開關設為 -10dBV。</w:t>
      </w:r>
    </w:p>
    <w:p w14:paraId="3090608F" w14:textId="77777777" w:rsidR="00CB26AA" w:rsidRDefault="00CB26AA">
      <w:pPr>
        <w:pStyle w:val="Heading2"/>
        <w:spacing w:before="260" w:after="110"/>
        <w:rPr>
          <w:b w:val="0"/>
          <w:bCs w:val="0"/>
          <w:sz w:val="19"/>
          <w:szCs w:val="19"/>
        </w:rPr>
      </w:pPr>
      <w:bookmarkStart w:id="24" w:name="h23"/>
      <w:r>
        <w:rPr>
          <w:rFonts w:eastAsia="Noto Sans CJK TC" w:cs="Noto Sans CJK TC"/>
          <w:lang w:val="zh-TW" w:eastAsia="zh-TW"/>
        </w:rPr>
        <w:t>310S MkIII 主動式錄音室超低音喇叭連接</w:t>
      </w:r>
      <w:bookmarkEnd w:id="24"/>
    </w:p>
    <w:p w14:paraId="2DD529F6" w14:textId="77777777" w:rsidR="00CB26AA" w:rsidRDefault="00CB26AA">
      <w:pPr>
        <w:spacing w:after="120"/>
        <w:rPr>
          <w:b/>
          <w:bCs/>
          <w:sz w:val="21"/>
          <w:szCs w:val="21"/>
        </w:rPr>
      </w:pPr>
      <w:r>
        <w:rPr>
          <w:rFonts w:eastAsia="Noto Sans CJK TC" w:cs="Noto Sans CJK TC"/>
          <w:color w:val="000000"/>
          <w:lang w:val="zh-TW" w:eastAsia="zh-TW"/>
        </w:rPr>
        <w:t>訊號源的左右輸出應直接連接到超低音喇叭的 LEFT IN 和 RIGHT IN 接頭。超低音喇叭的 LEFT OUT 和 RIGHT OUT 接頭應分別連接到左右喇叭的輸入端。</w:t>
      </w:r>
    </w:p>
    <w:p w14:paraId="65B79E4D" w14:textId="77777777" w:rsidR="00CB26AA" w:rsidRDefault="00CB26AA">
      <w:pPr>
        <w:pStyle w:val="Heading2"/>
        <w:spacing w:before="260" w:after="110"/>
        <w:rPr>
          <w:b w:val="0"/>
          <w:bCs w:val="0"/>
          <w:sz w:val="19"/>
          <w:szCs w:val="19"/>
        </w:rPr>
      </w:pPr>
      <w:bookmarkStart w:id="25" w:name="h24"/>
      <w:r>
        <w:rPr>
          <w:rFonts w:eastAsia="Noto Sans CJK TC" w:cs="Noto Sans CJK TC"/>
          <w:lang w:val="zh-TW" w:eastAsia="zh-TW"/>
        </w:rPr>
        <w:t>電源連接</w:t>
      </w:r>
      <w:bookmarkEnd w:id="25"/>
    </w:p>
    <w:p w14:paraId="5040EB4E" w14:textId="77777777" w:rsidR="00CB26AA" w:rsidRDefault="00CB26AA">
      <w:pPr>
        <w:spacing w:after="120"/>
        <w:rPr>
          <w:b/>
          <w:bCs/>
          <w:sz w:val="21"/>
          <w:szCs w:val="21"/>
        </w:rPr>
      </w:pPr>
      <w:r>
        <w:rPr>
          <w:rFonts w:eastAsia="Noto Sans CJK TC" w:cs="Noto Sans CJK TC"/>
          <w:color w:val="000000"/>
          <w:lang w:val="zh-TW" w:eastAsia="zh-TW"/>
        </w:rPr>
        <w:t>將隨附的 IEC 電源線連接到每支 3 Series MkIII 喇叭和超低音喇叭。3 Series MkIII 喇叭採用通用電源，可在本地及全球各地使用。依據配線規範和法規，IEC 插頭的接地端子必須始終連接到電氣系統的安全接地。</w:t>
      </w:r>
      <w:r>
        <w:rPr>
          <w:rFonts w:eastAsia="Noto Sans CJK TC" w:cs="Noto Sans CJK TC"/>
          <w:color w:val="000000"/>
          <w:lang w:val="zh-TW" w:eastAsia="zh-TW"/>
        </w:rPr>
        <w:lastRenderedPageBreak/>
        <w:t/>
      </w:r>
    </w:p>
    <w:p w14:paraId="658FE86C" w14:textId="77777777" w:rsidR="00CB26AA" w:rsidRDefault="00CB26AA">
      <w:pPr>
        <w:pStyle w:val="Heading2"/>
        <w:spacing w:before="260" w:after="110"/>
        <w:rPr>
          <w:sz w:val="19"/>
          <w:szCs w:val="19"/>
        </w:rPr>
      </w:pPr>
      <w:bookmarkStart w:id="26" w:name="h25"/>
      <w:r>
        <w:rPr>
          <w:rFonts w:eastAsia="Noto Sans CJK TC" w:cs="Noto Sans CJK TC"/>
          <w:lang w:val="zh-TW" w:eastAsia="zh-TW"/>
        </w:rPr>
        <w:t>開始播放聲音</w:t>
      </w:r>
      <w:bookmarkEnd w:id="26"/>
    </w:p>
    <w:p w14:paraId="5CD47650" w14:textId="77777777" w:rsidR="00CB26AA" w:rsidRDefault="00CB26AA">
      <w:pPr>
        <w:spacing w:after="90"/>
        <w:ind w:left="460" w:hanging="460"/>
        <w:rPr>
          <w:b/>
          <w:bCs/>
        </w:rPr>
      </w:pPr>
      <w:r>
        <w:rPr>
          <w:rFonts w:eastAsia="Noto Sans CJK TC" w:cs="Noto Sans CJK TC"/>
          <w:b/>
          <w:bCs/>
          <w:lang w:val="zh-TW" w:eastAsia="zh-TW"/>
        </w:rPr>
        <w:t>1.</w:t>
      </w:r>
      <w:r>
        <w:rPr>
          <w:b/>
          <w:bCs/>
        </w:rPr>
        <w:tab/>
      </w:r>
      <w:r>
        <w:rPr>
          <w:rFonts w:eastAsia="Noto Sans CJK TC" w:cs="Noto Sans CJK TC"/>
          <w:color w:val="000000"/>
          <w:lang w:val="zh-TW" w:eastAsia="zh-TW"/>
        </w:rPr>
        <w:t>確保每支 3 Series MkIII 喇叭/超低音喇叭的 VOLUME 控制項已完全逆時針旋至最小位置。</w:t>
      </w:r>
    </w:p>
    <w:p w14:paraId="5DCBB74C" w14:textId="77777777" w:rsidR="00CB26AA" w:rsidRDefault="00CB26AA">
      <w:pPr>
        <w:spacing w:after="90"/>
        <w:ind w:left="460" w:hanging="460"/>
        <w:rPr>
          <w:b/>
          <w:bCs/>
        </w:rPr>
      </w:pPr>
      <w:r>
        <w:rPr>
          <w:rFonts w:eastAsia="Noto Sans CJK TC" w:cs="Noto Sans CJK TC"/>
          <w:b/>
          <w:bCs/>
          <w:lang w:val="zh-TW" w:eastAsia="zh-TW"/>
        </w:rPr>
        <w:t>2.</w:t>
      </w:r>
      <w:r>
        <w:rPr>
          <w:b/>
          <w:bCs/>
        </w:rPr>
        <w:tab/>
      </w:r>
      <w:r>
        <w:rPr>
          <w:rFonts w:eastAsia="Noto Sans CJK TC" w:cs="Noto Sans CJK TC"/>
          <w:color w:val="000000"/>
          <w:lang w:val="zh-TW" w:eastAsia="zh-TW"/>
        </w:rPr>
        <w:t>開啟已連接的音訊設備（混音器、電腦音訊介面、前級擴大機等）。</w:t>
      </w:r>
    </w:p>
    <w:p w14:paraId="6B43CF73" w14:textId="77777777" w:rsidR="00CB26AA" w:rsidRDefault="00CB26AA">
      <w:pPr>
        <w:spacing w:after="90"/>
        <w:ind w:left="460" w:hanging="460"/>
        <w:rPr>
          <w:b/>
          <w:bCs/>
        </w:rPr>
      </w:pPr>
      <w:r>
        <w:rPr>
          <w:rFonts w:eastAsia="Noto Sans CJK TC" w:cs="Noto Sans CJK TC"/>
          <w:b/>
          <w:bCs/>
          <w:lang w:val="zh-TW" w:eastAsia="zh-TW"/>
        </w:rPr>
        <w:t>3.</w:t>
      </w:r>
      <w:r>
        <w:rPr>
          <w:b/>
          <w:bCs/>
        </w:rPr>
        <w:tab/>
      </w:r>
      <w:r>
        <w:rPr>
          <w:rFonts w:eastAsia="Noto Sans CJK TC" w:cs="Noto Sans CJK TC"/>
          <w:color w:val="000000"/>
          <w:lang w:val="zh-TW" w:eastAsia="zh-TW"/>
        </w:rPr>
        <w:t>將每支 3 Series MkIII 喇叭/超低音喇叭的 POWER 開關置於 ON。約一秒後，每支喇叭前面的電源指示燈將亮起，喇叭即可播放音訊訊號。</w:t>
      </w:r>
    </w:p>
    <w:p w14:paraId="237A5DC0" w14:textId="77777777" w:rsidR="00CB26AA" w:rsidRDefault="00CB26AA">
      <w:pPr>
        <w:spacing w:after="90"/>
        <w:ind w:left="460" w:hanging="460"/>
        <w:rPr>
          <w:b/>
          <w:bCs/>
        </w:rPr>
      </w:pPr>
      <w:r>
        <w:rPr>
          <w:rFonts w:eastAsia="Noto Sans CJK TC" w:cs="Noto Sans CJK TC"/>
          <w:b/>
          <w:bCs/>
          <w:lang w:val="zh-TW" w:eastAsia="zh-TW"/>
        </w:rPr>
        <w:t>4.</w:t>
      </w:r>
      <w:r>
        <w:rPr>
          <w:b/>
          <w:bCs/>
        </w:rPr>
        <w:tab/>
      </w:r>
      <w:r>
        <w:rPr>
          <w:rFonts w:eastAsia="Noto Sans CJK TC" w:cs="Noto Sans CJK TC"/>
          <w:color w:val="000000"/>
          <w:lang w:val="zh-TW" w:eastAsia="zh-TW"/>
        </w:rPr>
        <w:t>播放包含充足低頻內容的全頻節目素材，以便正確判斷系統的低頻響應。然後緩慢調高源設備的音量控制項，直至達到其標稱工作位準。</w:t>
      </w:r>
    </w:p>
    <w:p w14:paraId="286B42AD" w14:textId="77777777" w:rsidR="00CB26AA" w:rsidRDefault="00CB26AA">
      <w:pPr>
        <w:spacing w:after="90"/>
        <w:ind w:left="460" w:hanging="460"/>
        <w:rPr>
          <w:b/>
          <w:bCs/>
        </w:rPr>
      </w:pPr>
      <w:r>
        <w:rPr>
          <w:rFonts w:eastAsia="Noto Sans CJK TC" w:cs="Noto Sans CJK TC"/>
          <w:b/>
          <w:bCs/>
          <w:lang w:val="zh-TW" w:eastAsia="zh-TW"/>
        </w:rPr>
        <w:t>5.</w:t>
      </w:r>
      <w:r>
        <w:rPr>
          <w:b/>
          <w:bCs/>
        </w:rPr>
        <w:tab/>
      </w:r>
      <w:r>
        <w:rPr>
          <w:rFonts w:eastAsia="Noto Sans CJK TC" w:cs="Noto Sans CJK TC"/>
          <w:color w:val="000000"/>
          <w:lang w:val="zh-TW" w:eastAsia="zh-TW"/>
        </w:rPr>
        <w:t>緩慢調高每支 3 Series MkIII 錄音室監聽喇叭的 VOLUME 控制項，直至達到所需聽音位準，並使所有喇叭的輸出位準一致，以獲得平衡聲像。</w:t>
      </w:r>
    </w:p>
    <w:p w14:paraId="35E9BBF8" w14:textId="77777777" w:rsidR="00CB26AA" w:rsidRDefault="00CB26AA">
      <w:pPr>
        <w:spacing w:after="90"/>
        <w:ind w:left="460" w:hanging="460"/>
        <w:rPr>
          <w:b/>
          <w:bCs/>
        </w:rPr>
      </w:pPr>
      <w:r>
        <w:rPr>
          <w:rFonts w:eastAsia="Noto Sans CJK TC" w:cs="Noto Sans CJK TC"/>
          <w:b/>
          <w:bCs/>
          <w:lang w:val="zh-TW" w:eastAsia="zh-TW"/>
        </w:rPr>
        <w:t>6.</w:t>
      </w:r>
      <w:r>
        <w:rPr>
          <w:b/>
          <w:bCs/>
        </w:rPr>
        <w:tab/>
      </w:r>
      <w:r>
        <w:rPr>
          <w:rFonts w:eastAsia="Noto Sans CJK TC" w:cs="Noto Sans CJK TC"/>
          <w:color w:val="000000"/>
          <w:lang w:val="zh-TW" w:eastAsia="zh-TW"/>
        </w:rPr>
        <w:t>使用背板 VOLUME 控制項調整系統中的超低音喇叭平衡。改變超低音喇叭在房間中的位置，也可進一步調整低頻平衡。</w:t>
      </w:r>
    </w:p>
    <w:p w14:paraId="62DCD9C1" w14:textId="77777777" w:rsidR="00CB26AA" w:rsidRDefault="00CB26AA">
      <w:pPr>
        <w:spacing w:after="90"/>
        <w:ind w:left="460" w:hanging="460"/>
      </w:pPr>
      <w:r>
        <w:rPr>
          <w:rFonts w:eastAsia="Noto Sans CJK TC" w:cs="Noto Sans CJK TC"/>
          <w:b/>
          <w:bCs/>
          <w:lang w:val="zh-TW" w:eastAsia="zh-TW"/>
        </w:rPr>
        <w:t>7.</w:t>
      </w:r>
      <w:r>
        <w:rPr>
          <w:b/>
          <w:bCs/>
        </w:rPr>
        <w:tab/>
      </w:r>
      <w:r>
        <w:rPr>
          <w:rFonts w:eastAsia="Noto Sans CJK TC" w:cs="Noto Sans CJK TC"/>
          <w:color w:val="000000"/>
          <w:lang w:val="zh-TW" w:eastAsia="zh-TW"/>
        </w:rPr>
        <w:t>按下 DSP 控制按鍵，選擇能讓房間獲得最佳聲音表現的監聽喇叭設定和 EQ 調整。請參閱第 6 節「DSP 空間最佳化」。設定會在關機再開機後保留。</w:t>
      </w:r>
    </w:p>
    <w:p w14:paraId="4D9AB7F3" w14:textId="77777777" w:rsidR="00CB26AA" w:rsidRDefault="00CB26AA"/>
    <w:p w14:paraId="438FC243" w14:textId="77777777" w:rsidR="00CB26AA" w:rsidRDefault="00CB26AA">
      <w:pPr>
        <w:pStyle w:val="Heading1"/>
        <w:pageBreakBefore/>
        <w:pBdr>
          <w:top w:val="none" w:sz="0" w:space="0" w:color="000000"/>
          <w:left w:val="none" w:sz="0" w:space="0" w:color="000000"/>
          <w:bottom w:val="single" w:sz="8" w:space="6" w:color="000000"/>
          <w:right w:val="none" w:sz="0" w:space="0" w:color="000000"/>
        </w:pBdr>
        <w:spacing w:before="0" w:after="200"/>
      </w:pPr>
      <w:bookmarkStart w:id="27" w:name="h26"/>
      <w:r>
        <w:rPr>
          <w:rFonts w:eastAsia="Noto Sans CJK TC" w:cs="Noto Sans CJK TC"/>
          <w:lang w:val="zh-TW" w:eastAsia="zh-TW"/>
        </w:rPr>
        <w:lastRenderedPageBreak/>
        <w:t>第 5 節：305P、306P 和 308P MkIII 主動式錄音室監聽喇叭</w:t>
      </w:r>
      <w:bookmarkEnd w:id="27"/>
    </w:p>
    <w:p w14:paraId="7D1C6E23" w14:textId="77777777" w:rsidR="00CB26AA" w:rsidRDefault="00A40874">
      <w:pPr>
        <w:spacing w:before="180" w:after="60" w:line="240" w:lineRule="auto"/>
        <w:jc w:val="center"/>
        <w:rPr>
          <w:i/>
          <w:iCs/>
          <w:color w:val="444444"/>
          <w:sz w:val="16"/>
          <w:szCs w:val="16"/>
        </w:rPr>
      </w:pPr>
      <w:r>
        <w:rPr>
          <w:noProof/>
        </w:rPr>
        <w:drawing>
          <wp:inline distT="0" distB="0" distL="0" distR="0" wp14:anchorId="5082B7C6" wp14:editId="3B309A85">
            <wp:extent cx="5906770" cy="2640330"/>
            <wp:effectExtent l="0" t="0" r="0" b="0"/>
            <wp:docPr id="7"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906770" cy="2640330"/>
                    </a:xfrm>
                    <a:prstGeom prst="rect">
                      <a:avLst/>
                    </a:prstGeom>
                    <a:solidFill>
                      <a:srgbClr val="FFFFFF"/>
                    </a:solidFill>
                    <a:ln>
                      <a:noFill/>
                    </a:ln>
                  </pic:spPr>
                </pic:pic>
              </a:graphicData>
            </a:graphic>
          </wp:inline>
        </w:drawing>
      </w:r>
    </w:p>
    <w:p w14:paraId="46BA20D6" w14:textId="77777777" w:rsidR="00CB26AA" w:rsidRDefault="00CB26AA">
      <w:pPr>
        <w:spacing w:after="200" w:line="240" w:lineRule="auto"/>
        <w:jc w:val="center"/>
        <w:rPr>
          <w:b/>
          <w:bCs/>
          <w:sz w:val="21"/>
          <w:szCs w:val="21"/>
        </w:rPr>
      </w:pPr>
      <w:r>
        <w:rPr>
          <w:rFonts w:eastAsia="Noto Sans CJK TC" w:cs="Noto Sans CJK TC"/>
          <w:i/>
          <w:iCs/>
          <w:color w:val="444444"/>
          <w:sz w:val="16"/>
          <w:szCs w:val="16"/>
          <w:lang w:val="zh-TW" w:eastAsia="zh-TW"/>
        </w:rPr>
        <w:t>圖 5-1. 監聽喇叭前視圖和後視圖。</w:t>
      </w:r>
    </w:p>
    <w:p w14:paraId="6D8A8FC6" w14:textId="77777777" w:rsidR="00CB26AA" w:rsidRDefault="00CB26AA">
      <w:pPr>
        <w:pStyle w:val="Heading2"/>
        <w:spacing w:before="260" w:after="110"/>
        <w:rPr>
          <w:sz w:val="19"/>
          <w:szCs w:val="19"/>
        </w:rPr>
      </w:pPr>
      <w:bookmarkStart w:id="28" w:name="h27"/>
      <w:r>
        <w:rPr>
          <w:rFonts w:eastAsia="Noto Sans CJK TC" w:cs="Noto Sans CJK TC"/>
          <w:lang w:val="zh-TW" w:eastAsia="zh-TW"/>
        </w:rPr>
        <w:t>功能特點</w:t>
      </w:r>
      <w:bookmarkEnd w:id="28"/>
    </w:p>
    <w:p w14:paraId="77BA9D8E" w14:textId="79E0DB03" w:rsidR="00CB26AA" w:rsidRDefault="00CB26AA">
      <w:pPr>
        <w:spacing w:after="90"/>
        <w:ind w:left="460" w:hanging="460"/>
        <w:rPr>
          <w:b/>
          <w:bCs/>
        </w:rPr>
      </w:pPr>
      <w:r>
        <w:rPr>
          <w:rFonts w:eastAsia="Noto Sans CJK TC" w:cs="Noto Sans CJK TC"/>
          <w:b/>
          <w:bCs/>
          <w:lang w:val="zh-TW" w:eastAsia="zh-TW"/>
        </w:rPr>
        <w:t>1. 高頻單體</w:t>
      </w:r>
      <w:r w:rsidR="000E367D">
        <w:rPr>
          <w:rFonts w:eastAsia="Noto Sans CJK TC" w:cs="Noto Sans CJK TC"/>
          <w:b/>
          <w:bCs/>
          <w:lang w:val="zh-TW" w:eastAsia="zh-TW"/>
        </w:rPr>
        <w:t/>
      </w:r>
      <w:r>
        <w:rPr>
          <w:rFonts w:eastAsia="Noto Sans CJK TC" w:cs="Noto Sans CJK TC"/>
          <w:b/>
          <w:bCs/>
          <w:color w:val="000000"/>
          <w:lang w:val="zh-TW" w:eastAsia="zh-TW"/>
        </w:rPr>
        <w:t>（高音單體）</w:t>
      </w:r>
      <w:r>
        <w:rPr>
          <w:rFonts w:eastAsia="Noto Sans CJK TC" w:cs="Noto Sans CJK TC"/>
          <w:color w:val="000000"/>
          <w:lang w:val="zh-TW" w:eastAsia="zh-TW"/>
        </w:rPr>
        <w:t xml:space="preserve"> – 此單體用於播放高頻訊號。</w:t>
      </w:r>
    </w:p>
    <w:p w14:paraId="4D3B4FE3" w14:textId="77777777" w:rsidR="00CB26AA" w:rsidRDefault="00CB26AA">
      <w:pPr>
        <w:spacing w:after="90"/>
        <w:ind w:left="460" w:hanging="460"/>
        <w:rPr>
          <w:b/>
          <w:bCs/>
        </w:rPr>
      </w:pPr>
      <w:r>
        <w:rPr>
          <w:rFonts w:eastAsia="Noto Sans CJK TC" w:cs="Noto Sans CJK TC"/>
          <w:b/>
          <w:bCs/>
          <w:lang w:val="zh-TW" w:eastAsia="zh-TW"/>
        </w:rPr>
        <w:t>2.</w:t>
      </w:r>
      <w:r>
        <w:rPr>
          <w:b/>
          <w:bCs/>
        </w:rPr>
        <w:tab/>
      </w:r>
      <w:r>
        <w:rPr>
          <w:rFonts w:eastAsia="Noto Sans CJK TC" w:cs="Noto Sans CJK TC"/>
          <w:b/>
          <w:bCs/>
          <w:color w:val="000000"/>
          <w:lang w:val="zh-TW" w:eastAsia="zh-TW"/>
        </w:rPr>
        <w:t>IMAGE CONTROL 波導</w:t>
      </w:r>
      <w:r>
        <w:rPr>
          <w:rFonts w:eastAsia="Noto Sans CJK TC" w:cs="Noto Sans CJK TC"/>
          <w:color w:val="000000"/>
          <w:lang w:val="zh-TW" w:eastAsia="zh-TW"/>
        </w:rPr>
        <w:t xml:space="preserve"> – JBL 特別設計的 Image Control 波導可改善聲像，並最佳化房間內直達聲與反射聲的融合，確保混音位置獲得中性聲音。</w:t>
      </w:r>
    </w:p>
    <w:p w14:paraId="7774A8AE" w14:textId="77777777" w:rsidR="00CB26AA" w:rsidRDefault="00CB26AA">
      <w:pPr>
        <w:spacing w:after="90"/>
        <w:ind w:left="460" w:hanging="460"/>
        <w:rPr>
          <w:b/>
          <w:bCs/>
        </w:rPr>
      </w:pPr>
      <w:r>
        <w:rPr>
          <w:rFonts w:eastAsia="Noto Sans CJK TC" w:cs="Noto Sans CJK TC"/>
          <w:b/>
          <w:bCs/>
          <w:lang w:val="zh-TW" w:eastAsia="zh-TW"/>
        </w:rPr>
        <w:t>3.</w:t>
      </w:r>
      <w:r>
        <w:rPr>
          <w:b/>
          <w:bCs/>
        </w:rPr>
        <w:tab/>
      </w:r>
      <w:r>
        <w:rPr>
          <w:rFonts w:eastAsia="Noto Sans CJK TC" w:cs="Noto Sans CJK TC"/>
          <w:b/>
          <w:bCs/>
          <w:color w:val="000000"/>
          <w:lang w:val="zh-TW" w:eastAsia="zh-TW"/>
        </w:rPr>
        <w:t>POWER LED</w:t>
      </w:r>
      <w:r>
        <w:rPr>
          <w:rFonts w:eastAsia="Noto Sans CJK TC" w:cs="Noto Sans CJK TC"/>
          <w:color w:val="000000"/>
          <w:lang w:val="zh-TW" w:eastAsia="zh-TW"/>
        </w:rPr>
        <w:t xml:space="preserve"> – 接通電源且 POWER 開關置於 ON 時，此 LED 會亮起。請注意，將電源開關置於 ON 後，LED 需要短暫延遲才會亮起。LED 可關閉；請參閱第 9 節。</w:t>
      </w:r>
    </w:p>
    <w:p w14:paraId="517806A8" w14:textId="72CD698F" w:rsidR="00CB26AA" w:rsidRDefault="00CB26AA">
      <w:pPr>
        <w:spacing w:after="90"/>
        <w:ind w:left="460" w:hanging="460"/>
        <w:rPr>
          <w:b/>
          <w:bCs/>
        </w:rPr>
      </w:pPr>
      <w:r>
        <w:rPr>
          <w:rFonts w:eastAsia="Noto Sans CJK TC" w:cs="Noto Sans CJK TC"/>
          <w:b/>
          <w:bCs/>
          <w:lang w:val="zh-TW" w:eastAsia="zh-TW"/>
        </w:rPr>
        <w:t>4. 低頻單體</w:t>
      </w:r>
      <w:r w:rsidR="000E367D">
        <w:rPr>
          <w:rFonts w:eastAsia="Noto Sans CJK TC" w:cs="Noto Sans CJK TC"/>
          <w:b/>
          <w:bCs/>
          <w:lang w:val="zh-TW" w:eastAsia="zh-TW"/>
        </w:rPr>
        <w:t/>
      </w:r>
      <w:r>
        <w:rPr>
          <w:rFonts w:eastAsia="Noto Sans CJK TC" w:cs="Noto Sans CJK TC"/>
          <w:b/>
          <w:bCs/>
          <w:color w:val="000000"/>
          <w:lang w:val="zh-TW" w:eastAsia="zh-TW"/>
        </w:rPr>
        <w:t>（低音單體）</w:t>
      </w:r>
      <w:r>
        <w:rPr>
          <w:rFonts w:eastAsia="Noto Sans CJK TC" w:cs="Noto Sans CJK TC"/>
          <w:color w:val="000000"/>
          <w:lang w:val="zh-TW" w:eastAsia="zh-TW"/>
        </w:rPr>
        <w:t xml:space="preserve"> – 此單體用於播放低頻訊號。</w:t>
      </w:r>
    </w:p>
    <w:p w14:paraId="04A44728" w14:textId="77777777" w:rsidR="00CB26AA" w:rsidRDefault="00CB26AA">
      <w:pPr>
        <w:spacing w:after="90"/>
        <w:ind w:left="460" w:hanging="460"/>
        <w:rPr>
          <w:b/>
          <w:bCs/>
        </w:rPr>
      </w:pPr>
      <w:r>
        <w:rPr>
          <w:rFonts w:eastAsia="Noto Sans CJK TC" w:cs="Noto Sans CJK TC"/>
          <w:b/>
          <w:bCs/>
          <w:lang w:val="zh-TW" w:eastAsia="zh-TW"/>
        </w:rPr>
        <w:t>5.</w:t>
      </w:r>
      <w:r>
        <w:rPr>
          <w:b/>
          <w:bCs/>
        </w:rPr>
        <w:tab/>
      </w:r>
      <w:r>
        <w:rPr>
          <w:rFonts w:eastAsia="Noto Sans CJK TC" w:cs="Noto Sans CJK TC"/>
          <w:b/>
          <w:bCs/>
          <w:color w:val="000000"/>
          <w:lang w:val="zh-TW" w:eastAsia="zh-TW"/>
        </w:rPr>
        <w:t>防塵蓋</w:t>
      </w:r>
      <w:r>
        <w:rPr>
          <w:rFonts w:eastAsia="Noto Sans CJK TC" w:cs="Noto Sans CJK TC"/>
          <w:color w:val="000000"/>
          <w:lang w:val="zh-TW" w:eastAsia="zh-TW"/>
        </w:rPr>
        <w:t xml:space="preserve"> – 用於保護低音單體內部結構。該自修復防塵帽可抵抗手指或物體造成的凹陷。</w:t>
      </w:r>
    </w:p>
    <w:p w14:paraId="2D4A8121" w14:textId="77777777" w:rsidR="00CB26AA" w:rsidRDefault="00CB26AA">
      <w:pPr>
        <w:spacing w:after="90"/>
        <w:ind w:left="460" w:hanging="460"/>
        <w:rPr>
          <w:b/>
          <w:bCs/>
        </w:rPr>
      </w:pPr>
      <w:r>
        <w:rPr>
          <w:rFonts w:eastAsia="Noto Sans CJK TC" w:cs="Noto Sans CJK TC"/>
          <w:b/>
          <w:bCs/>
          <w:lang w:val="zh-TW" w:eastAsia="zh-TW"/>
        </w:rPr>
        <w:t>6. SLIPSTREAM™ 低頻反射孔</w:t>
      </w:r>
      <w:r>
        <w:rPr>
          <w:b/>
          <w:bCs/>
        </w:rPr>
        <w:tab/>
      </w:r>
      <w:r>
        <w:rPr>
          <w:rFonts w:eastAsia="Noto Sans CJK TC" w:cs="Noto Sans CJK TC"/>
          <w:color w:val="000000"/>
          <w:lang w:val="zh-TW" w:eastAsia="zh-TW"/>
        </w:rPr>
        <w:t xml:space="preserve"> – 專利前置 Slipstream™ 反射孔與低頻單體協同工作，可提供準確的低頻表現並減少邊界干擾。請勿遮擋反射孔。</w:t>
      </w:r>
    </w:p>
    <w:p w14:paraId="1E48A04A" w14:textId="77777777" w:rsidR="00CB26AA" w:rsidRDefault="00CB26AA">
      <w:pPr>
        <w:spacing w:after="90"/>
        <w:ind w:left="460" w:hanging="460"/>
        <w:rPr>
          <w:b/>
          <w:bCs/>
        </w:rPr>
      </w:pPr>
      <w:r>
        <w:rPr>
          <w:rFonts w:eastAsia="Noto Sans CJK TC" w:cs="Noto Sans CJK TC"/>
          <w:b/>
          <w:bCs/>
          <w:lang w:val="zh-TW" w:eastAsia="zh-TW"/>
        </w:rPr>
        <w:t>7.</w:t>
      </w:r>
      <w:r>
        <w:rPr>
          <w:b/>
          <w:bCs/>
        </w:rPr>
        <w:tab/>
      </w:r>
      <w:r>
        <w:rPr>
          <w:rFonts w:eastAsia="Noto Sans CJK TC" w:cs="Noto Sans CJK TC"/>
          <w:b/>
          <w:bCs/>
          <w:color w:val="000000"/>
          <w:lang w:val="zh-TW" w:eastAsia="zh-TW"/>
        </w:rPr>
        <w:t>M4 安裝點</w:t>
      </w:r>
      <w:r>
        <w:rPr>
          <w:rFonts w:eastAsia="Noto Sans CJK TC" w:cs="Noto Sans CJK TC"/>
          <w:color w:val="000000"/>
          <w:lang w:val="zh-TW" w:eastAsia="zh-TW"/>
        </w:rPr>
        <w:t xml:space="preserve"> – 頂板和底板各設四個 M4 螺紋安裝點，按 75 x 75 mm 排列。請參閱第 4 節「安裝監聽喇叭」。</w:t>
      </w:r>
    </w:p>
    <w:p w14:paraId="6339ED6E" w14:textId="77777777" w:rsidR="00CB26AA" w:rsidRDefault="00CB26AA">
      <w:pPr>
        <w:spacing w:after="90"/>
        <w:ind w:left="460" w:hanging="460"/>
        <w:rPr>
          <w:b/>
          <w:bCs/>
        </w:rPr>
      </w:pPr>
      <w:r>
        <w:rPr>
          <w:rFonts w:eastAsia="Noto Sans CJK TC" w:cs="Noto Sans CJK TC"/>
          <w:b/>
          <w:bCs/>
          <w:lang w:val="zh-TW" w:eastAsia="zh-TW"/>
        </w:rPr>
        <w:t>8.</w:t>
      </w:r>
      <w:r>
        <w:rPr>
          <w:b/>
          <w:bCs/>
        </w:rPr>
        <w:tab/>
      </w:r>
      <w:r>
        <w:rPr>
          <w:rFonts w:eastAsia="Noto Sans CJK TC" w:cs="Noto Sans CJK TC"/>
          <w:b/>
          <w:bCs/>
          <w:color w:val="000000"/>
          <w:lang w:val="zh-TW" w:eastAsia="zh-TW"/>
        </w:rPr>
        <w:t>輸入面板</w:t>
      </w:r>
      <w:r>
        <w:rPr>
          <w:rFonts w:eastAsia="Noto Sans CJK TC" w:cs="Noto Sans CJK TC"/>
          <w:color w:val="000000"/>
          <w:lang w:val="zh-TW" w:eastAsia="zh-TW"/>
        </w:rPr>
        <w:t xml:space="preserve"> – 此面板包括電源接頭、輸入接頭、DSP 控制項和使用者控制項。</w:t>
      </w:r>
    </w:p>
    <w:p w14:paraId="405677CB" w14:textId="77777777" w:rsidR="00CB26AA" w:rsidRDefault="00CB26AA">
      <w:pPr>
        <w:spacing w:after="90"/>
        <w:ind w:left="460" w:hanging="460"/>
        <w:rPr>
          <w:b/>
          <w:bCs/>
          <w:sz w:val="21"/>
          <w:szCs w:val="21"/>
        </w:rPr>
      </w:pPr>
      <w:r>
        <w:rPr>
          <w:rFonts w:eastAsia="Noto Sans CJK TC" w:cs="Noto Sans CJK TC"/>
          <w:b/>
          <w:bCs/>
          <w:lang w:val="zh-TW" w:eastAsia="zh-TW"/>
        </w:rPr>
        <w:t>9.</w:t>
      </w:r>
      <w:r>
        <w:rPr>
          <w:b/>
          <w:bCs/>
        </w:rPr>
        <w:tab/>
      </w:r>
      <w:r>
        <w:rPr>
          <w:rFonts w:eastAsia="Noto Sans CJK TC" w:cs="Noto Sans CJK TC"/>
          <w:b/>
          <w:bCs/>
          <w:color w:val="000000"/>
          <w:lang w:val="zh-TW" w:eastAsia="zh-TW"/>
        </w:rPr>
        <w:t>腳墊</w:t>
      </w:r>
      <w:r>
        <w:rPr>
          <w:rFonts w:eastAsia="Noto Sans CJK TC" w:cs="Noto Sans CJK TC"/>
          <w:color w:val="000000"/>
          <w:lang w:val="zh-TW" w:eastAsia="zh-TW"/>
        </w:rPr>
        <w:t xml:space="preserve"> – 每支錄音室監聽喇叭均隨附四個自黏腳墊。</w:t>
      </w:r>
    </w:p>
    <w:p w14:paraId="503E70A0" w14:textId="77777777" w:rsidR="00CB26AA" w:rsidRDefault="00CB26AA">
      <w:pPr>
        <w:pStyle w:val="Heading2"/>
        <w:spacing w:before="260" w:after="110"/>
      </w:pPr>
      <w:bookmarkStart w:id="29" w:name="h28"/>
      <w:r>
        <w:rPr>
          <w:rFonts w:eastAsia="Noto Sans CJK TC" w:cs="Noto Sans CJK TC"/>
          <w:lang w:val="zh-TW" w:eastAsia="zh-TW"/>
        </w:rPr>
        <w:lastRenderedPageBreak/>
        <w:t>輸入面板</w:t>
      </w:r>
      <w:bookmarkEnd w:id="29"/>
    </w:p>
    <w:p w14:paraId="067387B7" w14:textId="77777777" w:rsidR="00CB26AA" w:rsidRDefault="00A40874">
      <w:pPr>
        <w:spacing w:before="180" w:after="60" w:line="240" w:lineRule="auto"/>
        <w:jc w:val="center"/>
        <w:rPr>
          <w:i/>
          <w:iCs/>
          <w:color w:val="444444"/>
          <w:sz w:val="16"/>
          <w:szCs w:val="16"/>
        </w:rPr>
      </w:pPr>
      <w:r>
        <w:rPr>
          <w:noProof/>
        </w:rPr>
        <w:drawing>
          <wp:inline distT="0" distB="0" distL="0" distR="0" wp14:anchorId="41D11526" wp14:editId="57463373">
            <wp:extent cx="5716270" cy="3907155"/>
            <wp:effectExtent l="0" t="0" r="0" b="0"/>
            <wp:docPr id="8"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716270" cy="3907155"/>
                    </a:xfrm>
                    <a:prstGeom prst="rect">
                      <a:avLst/>
                    </a:prstGeom>
                    <a:solidFill>
                      <a:srgbClr val="FFFFFF"/>
                    </a:solidFill>
                    <a:ln>
                      <a:noFill/>
                    </a:ln>
                  </pic:spPr>
                </pic:pic>
              </a:graphicData>
            </a:graphic>
          </wp:inline>
        </w:drawing>
      </w:r>
    </w:p>
    <w:p w14:paraId="192A25F0" w14:textId="77777777" w:rsidR="00CB26AA" w:rsidRDefault="00CB26AA">
      <w:pPr>
        <w:spacing w:after="200" w:line="240" w:lineRule="auto"/>
        <w:jc w:val="center"/>
        <w:rPr>
          <w:b/>
          <w:bCs/>
        </w:rPr>
      </w:pPr>
      <w:r>
        <w:rPr>
          <w:rFonts w:eastAsia="Noto Sans CJK TC" w:cs="Noto Sans CJK TC"/>
          <w:i/>
          <w:iCs/>
          <w:color w:val="444444"/>
          <w:sz w:val="16"/>
          <w:szCs w:val="16"/>
          <w:lang w:val="zh-TW" w:eastAsia="zh-TW"/>
        </w:rPr>
        <w:t>圖 5-2. 監聽喇叭輸入面板。</w:t>
      </w:r>
    </w:p>
    <w:p w14:paraId="00FE3358" w14:textId="77777777" w:rsidR="00CB26AA" w:rsidRDefault="00CB26AA">
      <w:pPr>
        <w:spacing w:after="90"/>
        <w:ind w:left="460" w:hanging="460"/>
        <w:rPr>
          <w:b/>
          <w:bCs/>
        </w:rPr>
      </w:pPr>
      <w:r>
        <w:rPr>
          <w:rFonts w:eastAsia="Noto Sans CJK TC" w:cs="Noto Sans CJK TC"/>
          <w:b/>
          <w:bCs/>
          <w:lang w:val="zh-TW" w:eastAsia="zh-TW"/>
        </w:rPr>
        <w:t>10.</w:t>
      </w:r>
      <w:r>
        <w:rPr>
          <w:b/>
          <w:bCs/>
        </w:rPr>
        <w:tab/>
      </w:r>
      <w:r>
        <w:rPr>
          <w:rFonts w:eastAsia="Noto Sans CJK TC" w:cs="Noto Sans CJK TC"/>
          <w:b/>
          <w:bCs/>
          <w:color w:val="000000"/>
          <w:lang w:val="zh-TW" w:eastAsia="zh-TW"/>
        </w:rPr>
        <w:t>MONITOR SETUP</w:t>
      </w:r>
      <w:r>
        <w:rPr>
          <w:rFonts w:eastAsia="Noto Sans CJK TC" w:cs="Noto Sans CJK TC"/>
          <w:color w:val="000000"/>
          <w:lang w:val="zh-TW" w:eastAsia="zh-TW"/>
        </w:rPr>
        <w:t xml:space="preserve"> – 選擇與監聽喇叭實際支撐方式相匹配的調整：DESKTOP、STAND 或 BRACKET。請參閱第 6 節。</w:t>
      </w:r>
    </w:p>
    <w:p w14:paraId="33047190" w14:textId="77777777" w:rsidR="00CB26AA" w:rsidRDefault="00CB26AA">
      <w:pPr>
        <w:spacing w:after="90"/>
        <w:ind w:left="460" w:hanging="460"/>
        <w:rPr>
          <w:b/>
          <w:bCs/>
        </w:rPr>
      </w:pPr>
      <w:r>
        <w:rPr>
          <w:rFonts w:eastAsia="Noto Sans CJK TC" w:cs="Noto Sans CJK TC"/>
          <w:b/>
          <w:bCs/>
          <w:lang w:val="zh-TW" w:eastAsia="zh-TW"/>
        </w:rPr>
        <w:t>11.</w:t>
      </w:r>
      <w:r>
        <w:rPr>
          <w:b/>
          <w:bCs/>
        </w:rPr>
        <w:tab/>
      </w:r>
      <w:r>
        <w:rPr>
          <w:rFonts w:eastAsia="Noto Sans CJK TC" w:cs="Noto Sans CJK TC"/>
          <w:b/>
          <w:bCs/>
          <w:color w:val="000000"/>
          <w:lang w:val="zh-TW" w:eastAsia="zh-TW"/>
        </w:rPr>
        <w:t>WALL DISTANCE</w:t>
      </w:r>
      <w:r>
        <w:rPr>
          <w:rFonts w:eastAsia="Noto Sans CJK TC" w:cs="Noto Sans CJK TC"/>
          <w:color w:val="000000"/>
          <w:lang w:val="zh-TW" w:eastAsia="zh-TW"/>
        </w:rPr>
        <w:t xml:space="preserve"> – 根據監聽喇叭與最近牆壁的距離選擇邊界補償：&gt; 0.5 M、0.1 – 0.5 M 或 &lt; 0.1 M。請參閱第 6 節。</w:t>
      </w:r>
    </w:p>
    <w:p w14:paraId="4C857CCD" w14:textId="77777777" w:rsidR="00CB26AA" w:rsidRDefault="00CB26AA">
      <w:pPr>
        <w:spacing w:after="90"/>
        <w:ind w:left="460" w:hanging="460"/>
        <w:rPr>
          <w:b/>
          <w:bCs/>
        </w:rPr>
      </w:pPr>
      <w:r>
        <w:rPr>
          <w:rFonts w:eastAsia="Noto Sans CJK TC" w:cs="Noto Sans CJK TC"/>
          <w:b/>
          <w:bCs/>
          <w:lang w:val="zh-TW" w:eastAsia="zh-TW"/>
        </w:rPr>
        <w:t>12.</w:t>
      </w:r>
      <w:r>
        <w:rPr>
          <w:b/>
          <w:bCs/>
        </w:rPr>
        <w:tab/>
      </w:r>
      <w:r>
        <w:rPr>
          <w:rFonts w:eastAsia="Noto Sans CJK TC" w:cs="Noto Sans CJK TC"/>
          <w:b/>
          <w:bCs/>
          <w:color w:val="000000"/>
          <w:lang w:val="zh-TW" w:eastAsia="zh-TW"/>
        </w:rPr>
        <w:t>LF ADJUST</w:t>
      </w:r>
      <w:r>
        <w:rPr>
          <w:rFonts w:eastAsia="Noto Sans CJK TC" w:cs="Noto Sans CJK TC"/>
          <w:color w:val="000000"/>
          <w:lang w:val="zh-TW" w:eastAsia="zh-TW"/>
        </w:rPr>
        <w:t xml:space="preserve"> – 使用 300 Hz 低頻棚架濾波器將低頻平衡調整 ±2 dB：+2 dB、NEUTRAL 或 -2 dB。</w:t>
      </w:r>
    </w:p>
    <w:p w14:paraId="3811A17F" w14:textId="77777777" w:rsidR="00CB26AA" w:rsidRDefault="00CB26AA">
      <w:pPr>
        <w:spacing w:after="90"/>
        <w:ind w:left="460" w:hanging="460"/>
        <w:rPr>
          <w:b/>
          <w:bCs/>
        </w:rPr>
      </w:pPr>
      <w:r>
        <w:rPr>
          <w:rFonts w:eastAsia="Noto Sans CJK TC" w:cs="Noto Sans CJK TC"/>
          <w:b/>
          <w:bCs/>
          <w:lang w:val="zh-TW" w:eastAsia="zh-TW"/>
        </w:rPr>
        <w:t>13.</w:t>
      </w:r>
      <w:r>
        <w:rPr>
          <w:b/>
          <w:bCs/>
        </w:rPr>
        <w:tab/>
      </w:r>
      <w:r>
        <w:rPr>
          <w:rFonts w:eastAsia="Noto Sans CJK TC" w:cs="Noto Sans CJK TC"/>
          <w:b/>
          <w:bCs/>
          <w:color w:val="000000"/>
          <w:lang w:val="zh-TW" w:eastAsia="zh-TW"/>
        </w:rPr>
        <w:t>HF ADJUST</w:t>
      </w:r>
      <w:r>
        <w:rPr>
          <w:rFonts w:eastAsia="Noto Sans CJK TC" w:cs="Noto Sans CJK TC"/>
          <w:color w:val="000000"/>
          <w:lang w:val="zh-TW" w:eastAsia="zh-TW"/>
        </w:rPr>
        <w:t xml:space="preserve"> – 使用 3 kHz 高頻棚架濾波器將高頻平衡調整 ±2 dB：+2 dB、NEUTRAL 或 -2 dB。</w:t>
      </w:r>
    </w:p>
    <w:p w14:paraId="176D5F34" w14:textId="77777777" w:rsidR="00CB26AA" w:rsidRDefault="00CB26AA">
      <w:pPr>
        <w:spacing w:after="90"/>
        <w:ind w:left="460" w:hanging="460"/>
        <w:rPr>
          <w:b/>
          <w:bCs/>
        </w:rPr>
      </w:pPr>
      <w:r>
        <w:rPr>
          <w:rFonts w:eastAsia="Noto Sans CJK TC" w:cs="Noto Sans CJK TC"/>
          <w:b/>
          <w:bCs/>
          <w:lang w:val="zh-TW" w:eastAsia="zh-TW"/>
        </w:rPr>
        <w:t>14.</w:t>
      </w:r>
      <w:r>
        <w:rPr>
          <w:b/>
          <w:bCs/>
        </w:rPr>
        <w:tab/>
      </w:r>
      <w:r>
        <w:rPr>
          <w:rFonts w:eastAsia="Noto Sans CJK TC" w:cs="Noto Sans CJK TC"/>
          <w:b/>
          <w:bCs/>
          <w:color w:val="000000"/>
          <w:lang w:val="zh-TW" w:eastAsia="zh-TW"/>
        </w:rPr>
        <w:t>BALANCED INPUT</w:t>
      </w:r>
      <w:r>
        <w:rPr>
          <w:rFonts w:eastAsia="Noto Sans CJK TC" w:cs="Noto Sans CJK TC"/>
          <w:color w:val="000000"/>
          <w:lang w:val="zh-TW" w:eastAsia="zh-TW"/>
        </w:rPr>
        <w:t xml:space="preserve"> – Neutrik 複合式接頭。專業設備請使用平衡式 XLR 插頭或平衡式 6.35 mm（¼ 英吋）TRS 插頭連接；消費型設備請使用非平衡式 6.35 mm（¼ 英吋）TS 插頭連接。</w:t>
      </w:r>
    </w:p>
    <w:p w14:paraId="59EA0E1A" w14:textId="77777777" w:rsidR="00CB26AA" w:rsidRDefault="00CB26AA">
      <w:pPr>
        <w:spacing w:after="90"/>
        <w:ind w:left="460" w:hanging="460"/>
        <w:rPr>
          <w:b/>
          <w:bCs/>
        </w:rPr>
      </w:pPr>
      <w:r>
        <w:rPr>
          <w:rFonts w:eastAsia="Noto Sans CJK TC" w:cs="Noto Sans CJK TC"/>
          <w:b/>
          <w:bCs/>
          <w:lang w:val="zh-TW" w:eastAsia="zh-TW"/>
        </w:rPr>
        <w:t>15.</w:t>
      </w:r>
      <w:r>
        <w:rPr>
          <w:b/>
          <w:bCs/>
        </w:rPr>
        <w:tab/>
      </w:r>
      <w:r>
        <w:rPr>
          <w:rFonts w:eastAsia="Noto Sans CJK TC" w:cs="Noto Sans CJK TC"/>
          <w:b/>
          <w:bCs/>
          <w:color w:val="000000"/>
          <w:lang w:val="zh-TW" w:eastAsia="zh-TW"/>
        </w:rPr>
        <w:t>INPUT SENSITIVITY 開關</w:t>
      </w:r>
      <w:r>
        <w:rPr>
          <w:rFonts w:eastAsia="Noto Sans CJK TC" w:cs="Noto Sans CJK TC"/>
          <w:color w:val="000000"/>
          <w:lang w:val="zh-TW" w:eastAsia="zh-TW"/>
        </w:rPr>
        <w:t xml:space="preserve"> – 連接專業設備和高輸出位準訊號源時，將此開關設為 +4dBu 以防過載。連接低位準消費型音訊設備或 310S MkIII 超低音喇叭時，將其設為 -10dBV。</w:t>
      </w:r>
    </w:p>
    <w:p w14:paraId="032BEED7" w14:textId="77777777" w:rsidR="00CB26AA" w:rsidRDefault="00CB26AA">
      <w:pPr>
        <w:spacing w:after="90"/>
        <w:ind w:left="460" w:hanging="460"/>
        <w:rPr>
          <w:b/>
          <w:bCs/>
        </w:rPr>
      </w:pPr>
      <w:r>
        <w:rPr>
          <w:rFonts w:eastAsia="Noto Sans CJK TC" w:cs="Noto Sans CJK TC"/>
          <w:b/>
          <w:bCs/>
          <w:lang w:val="zh-TW" w:eastAsia="zh-TW"/>
        </w:rPr>
        <w:t>16.</w:t>
      </w:r>
      <w:r>
        <w:rPr>
          <w:b/>
          <w:bCs/>
        </w:rPr>
        <w:tab/>
      </w:r>
      <w:r>
        <w:rPr>
          <w:rFonts w:eastAsia="Noto Sans CJK TC" w:cs="Noto Sans CJK TC"/>
          <w:b/>
          <w:bCs/>
          <w:color w:val="000000"/>
          <w:lang w:val="zh-TW" w:eastAsia="zh-TW"/>
        </w:rPr>
        <w:t>VOLUME 控制項</w:t>
      </w:r>
      <w:r>
        <w:rPr>
          <w:rFonts w:eastAsia="Noto Sans CJK TC" w:cs="Noto Sans CJK TC"/>
          <w:color w:val="000000"/>
          <w:lang w:val="zh-TW" w:eastAsia="zh-TW"/>
        </w:rPr>
        <w:t xml:space="preserve"> – 使用此帶定位檔位的控制項設定最大聽音位準。</w:t>
      </w:r>
    </w:p>
    <w:p w14:paraId="47765717" w14:textId="77777777" w:rsidR="00CB26AA" w:rsidRDefault="00CB26AA">
      <w:pPr>
        <w:spacing w:after="90"/>
        <w:ind w:left="460" w:hanging="460"/>
        <w:rPr>
          <w:b/>
          <w:bCs/>
        </w:rPr>
      </w:pPr>
      <w:r>
        <w:rPr>
          <w:rFonts w:eastAsia="Noto Sans CJK TC" w:cs="Noto Sans CJK TC"/>
          <w:b/>
          <w:bCs/>
          <w:lang w:val="zh-TW" w:eastAsia="zh-TW"/>
        </w:rPr>
        <w:t>17.</w:t>
      </w:r>
      <w:r>
        <w:rPr>
          <w:b/>
          <w:bCs/>
        </w:rPr>
        <w:tab/>
      </w:r>
      <w:r>
        <w:rPr>
          <w:rFonts w:eastAsia="Noto Sans CJK TC" w:cs="Noto Sans CJK TC"/>
          <w:b/>
          <w:bCs/>
          <w:color w:val="000000"/>
          <w:lang w:val="zh-TW" w:eastAsia="zh-TW"/>
        </w:rPr>
        <w:t>電源插座</w:t>
      </w:r>
      <w:r>
        <w:rPr>
          <w:rFonts w:eastAsia="Noto Sans CJK TC" w:cs="Noto Sans CJK TC"/>
          <w:color w:val="000000"/>
          <w:lang w:val="zh-TW" w:eastAsia="zh-TW"/>
        </w:rPr>
        <w:t xml:space="preserve"> – 將隨附的電源線連接到此插座。</w:t>
      </w:r>
    </w:p>
    <w:p w14:paraId="21F7F4E9" w14:textId="77777777" w:rsidR="00CB26AA" w:rsidRDefault="00CB26AA">
      <w:pPr>
        <w:spacing w:after="90"/>
        <w:ind w:left="460" w:hanging="460"/>
        <w:rPr>
          <w:b/>
          <w:bCs/>
          <w:sz w:val="21"/>
          <w:szCs w:val="21"/>
        </w:rPr>
      </w:pPr>
      <w:r>
        <w:rPr>
          <w:rFonts w:eastAsia="Noto Sans CJK TC" w:cs="Noto Sans CJK TC"/>
          <w:b/>
          <w:bCs/>
          <w:lang w:val="zh-TW" w:eastAsia="zh-TW"/>
        </w:rPr>
        <w:t>18.</w:t>
      </w:r>
      <w:r>
        <w:rPr>
          <w:b/>
          <w:bCs/>
        </w:rPr>
        <w:tab/>
      </w:r>
      <w:r>
        <w:rPr>
          <w:rFonts w:eastAsia="Noto Sans CJK TC" w:cs="Noto Sans CJK TC"/>
          <w:b/>
          <w:bCs/>
          <w:color w:val="000000"/>
          <w:lang w:val="zh-TW" w:eastAsia="zh-TW"/>
        </w:rPr>
        <w:t>POWER 開關</w:t>
      </w:r>
      <w:r>
        <w:rPr>
          <w:rFonts w:eastAsia="Noto Sans CJK TC" w:cs="Noto Sans CJK TC"/>
          <w:color w:val="000000"/>
          <w:lang w:val="zh-TW" w:eastAsia="zh-TW"/>
        </w:rPr>
        <w:t xml:space="preserve"> – 此開關用於開啟或關閉喇叭。</w:t>
      </w:r>
    </w:p>
    <w:p w14:paraId="407B5A2C" w14:textId="77777777" w:rsidR="00CB26AA" w:rsidRDefault="00CB26AA">
      <w:pPr>
        <w:pStyle w:val="Heading2"/>
        <w:spacing w:before="260" w:after="110"/>
        <w:rPr>
          <w:b w:val="0"/>
          <w:bCs w:val="0"/>
          <w:sz w:val="19"/>
          <w:szCs w:val="19"/>
        </w:rPr>
      </w:pPr>
      <w:bookmarkStart w:id="30" w:name="h29"/>
      <w:r>
        <w:rPr>
          <w:rFonts w:eastAsia="Noto Sans CJK TC" w:cs="Noto Sans CJK TC"/>
          <w:lang w:val="zh-TW" w:eastAsia="zh-TW"/>
        </w:rPr>
        <w:t>音訊連接</w:t>
      </w:r>
      <w:bookmarkEnd w:id="30"/>
    </w:p>
    <w:p w14:paraId="573F276B" w14:textId="77777777" w:rsidR="00CB26AA" w:rsidRDefault="00CB26AA">
      <w:pPr>
        <w:spacing w:after="120"/>
      </w:pPr>
      <w:r>
        <w:rPr>
          <w:rFonts w:eastAsia="Noto Sans CJK TC" w:cs="Noto Sans CJK TC"/>
          <w:color w:val="000000"/>
          <w:lang w:val="zh-TW" w:eastAsia="zh-TW"/>
        </w:rPr>
        <w:t>將訊號源連接到 BALANCED INPUT 接頭。複合式接頭一次只能插入一個插頭，因此每支監聽喇叭只能連接一個訊號源。</w:t>
      </w:r>
    </w:p>
    <w:p w14:paraId="2CD8211E" w14:textId="77777777" w:rsidR="00CB26AA" w:rsidRDefault="00CB26AA"/>
    <w:p w14:paraId="7A7B4F4A" w14:textId="77777777" w:rsidR="00CB26AA" w:rsidRDefault="00CB26AA">
      <w:pPr>
        <w:pStyle w:val="Heading1"/>
        <w:pageBreakBefore/>
        <w:pBdr>
          <w:top w:val="none" w:sz="0" w:space="0" w:color="000000"/>
          <w:left w:val="none" w:sz="0" w:space="0" w:color="000000"/>
          <w:bottom w:val="single" w:sz="8" w:space="6" w:color="000000"/>
          <w:right w:val="none" w:sz="0" w:space="0" w:color="000000"/>
        </w:pBdr>
        <w:spacing w:before="0" w:after="200"/>
        <w:rPr>
          <w:b w:val="0"/>
          <w:bCs w:val="0"/>
          <w:sz w:val="19"/>
          <w:szCs w:val="19"/>
        </w:rPr>
      </w:pPr>
      <w:bookmarkStart w:id="31" w:name="h30"/>
      <w:r>
        <w:rPr>
          <w:rFonts w:eastAsia="Noto Sans CJK TC" w:cs="Noto Sans CJK TC"/>
          <w:lang w:val="zh-TW" w:eastAsia="zh-TW"/>
        </w:rPr>
        <w:lastRenderedPageBreak/>
        <w:t>第 6 節：DSP 空間最佳化</w:t>
      </w:r>
      <w:bookmarkEnd w:id="31"/>
    </w:p>
    <w:p w14:paraId="679DD074" w14:textId="77777777" w:rsidR="00CB26AA" w:rsidRDefault="00CB26AA">
      <w:pPr>
        <w:spacing w:after="120"/>
      </w:pPr>
      <w:r>
        <w:rPr>
          <w:rFonts w:eastAsia="Noto Sans CJK TC" w:cs="Noto Sans CJK TC"/>
          <w:color w:val="000000"/>
          <w:lang w:val="zh-TW" w:eastAsia="zh-TW"/>
        </w:rPr>
        <w:t>每個空間的聲學條件都不同。3 Series MkIII 監聽喇叭背板配有四個按鍵式 DSP 控制項，可依據實際安裝方式、與牆壁的距離以及您的音色偏好來調整監聽喇叭響應。四個控制項共提供 81 種空間調整組合。</w:t>
      </w:r>
    </w:p>
    <w:p w14:paraId="2C52D4AC" w14:textId="77777777" w:rsidR="00CB26AA" w:rsidRDefault="00A40874">
      <w:pPr>
        <w:spacing w:before="180" w:after="60" w:line="240" w:lineRule="auto"/>
        <w:jc w:val="center"/>
        <w:rPr>
          <w:i/>
          <w:iCs/>
          <w:color w:val="444444"/>
          <w:sz w:val="16"/>
          <w:szCs w:val="16"/>
        </w:rPr>
      </w:pPr>
      <w:r>
        <w:rPr>
          <w:noProof/>
        </w:rPr>
        <w:drawing>
          <wp:inline distT="0" distB="0" distL="0" distR="0" wp14:anchorId="0D253411" wp14:editId="7875B8F9">
            <wp:extent cx="5906770" cy="3163570"/>
            <wp:effectExtent l="0" t="0" r="0" b="0"/>
            <wp:docPr id="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906770" cy="3163570"/>
                    </a:xfrm>
                    <a:prstGeom prst="rect">
                      <a:avLst/>
                    </a:prstGeom>
                    <a:solidFill>
                      <a:srgbClr val="FFFFFF"/>
                    </a:solidFill>
                    <a:ln>
                      <a:noFill/>
                    </a:ln>
                  </pic:spPr>
                </pic:pic>
              </a:graphicData>
            </a:graphic>
          </wp:inline>
        </w:drawing>
      </w:r>
    </w:p>
    <w:p w14:paraId="00B59EDC" w14:textId="77777777" w:rsidR="00CB26AA" w:rsidRDefault="00CB26AA">
      <w:pPr>
        <w:spacing w:after="200" w:line="240" w:lineRule="auto"/>
        <w:jc w:val="center"/>
        <w:rPr>
          <w:b/>
          <w:bCs/>
          <w:sz w:val="21"/>
          <w:szCs w:val="21"/>
        </w:rPr>
      </w:pPr>
      <w:r>
        <w:rPr>
          <w:rFonts w:eastAsia="Noto Sans CJK TC" w:cs="Noto Sans CJK TC"/>
          <w:i/>
          <w:iCs/>
          <w:color w:val="444444"/>
          <w:sz w:val="16"/>
          <w:szCs w:val="16"/>
          <w:lang w:val="zh-TW" w:eastAsia="zh-TW"/>
        </w:rPr>
        <w:t>圖 6-1. 四個 DSP 空間最佳化控制項。</w:t>
      </w:r>
    </w:p>
    <w:p w14:paraId="529BFF44" w14:textId="77777777" w:rsidR="00CB26AA" w:rsidRDefault="00CB26AA">
      <w:pPr>
        <w:pStyle w:val="Heading2"/>
        <w:spacing w:before="260" w:after="110"/>
        <w:rPr>
          <w:b w:val="0"/>
          <w:bCs w:val="0"/>
          <w:sz w:val="19"/>
          <w:szCs w:val="19"/>
        </w:rPr>
      </w:pPr>
      <w:bookmarkStart w:id="32" w:name="h31"/>
      <w:r>
        <w:rPr>
          <w:rFonts w:eastAsia="Noto Sans CJK TC" w:cs="Noto Sans CJK TC"/>
          <w:lang w:val="zh-TW" w:eastAsia="zh-TW"/>
        </w:rPr>
        <w:t>控制方式</w:t>
      </w:r>
      <w:bookmarkEnd w:id="32"/>
    </w:p>
    <w:p w14:paraId="459CA706" w14:textId="77777777" w:rsidR="00CB26AA" w:rsidRDefault="00CB26AA">
      <w:pPr>
        <w:spacing w:after="120"/>
        <w:rPr>
          <w:color w:val="000000"/>
        </w:rPr>
      </w:pPr>
      <w:r>
        <w:rPr>
          <w:rFonts w:eastAsia="Noto Sans CJK TC" w:cs="Noto Sans CJK TC"/>
          <w:color w:val="000000"/>
          <w:lang w:val="zh-TW" w:eastAsia="zh-TW"/>
        </w:rPr>
        <w:t>每個控制項均有獨立按鍵和一列指示當前設定的 LED。按下按鍵可依次切換可用設定；當前設定旁的 LED 會亮起。設定儲存在非揮發性記憶體中，喇叭斷電再開機後仍會保留。</w:t>
      </w:r>
    </w:p>
    <w:p w14:paraId="25C075E3" w14:textId="77777777" w:rsidR="00CB26AA" w:rsidRDefault="00CB26AA">
      <w:pPr>
        <w:spacing w:after="120"/>
        <w:rPr>
          <w:b/>
          <w:bCs/>
          <w:sz w:val="21"/>
          <w:szCs w:val="21"/>
        </w:rPr>
      </w:pPr>
      <w:r>
        <w:rPr>
          <w:rFonts w:eastAsia="Noto Sans CJK TC" w:cs="Noto Sans CJK TC"/>
          <w:color w:val="000000"/>
          <w:lang w:val="zh-TW" w:eastAsia="zh-TW"/>
        </w:rPr>
        <w:t>立體聲或多聲道系統中的每支監聽喇叭都應使用相同的 MONITOR SETUP、LF ADJUST 和 HF ADJUST 設定。如果各支監聽喇叭與最近邊界的距離不同，WALL DISTANCE 可以不同，例如一支監聽喇叭比另一支更靠近側牆。</w:t>
      </w:r>
    </w:p>
    <w:p w14:paraId="63773DBC" w14:textId="77777777" w:rsidR="00CB26AA" w:rsidRDefault="00CB26AA">
      <w:pPr>
        <w:pStyle w:val="Heading2"/>
        <w:spacing w:before="260" w:after="110"/>
        <w:rPr>
          <w:b w:val="0"/>
          <w:bCs w:val="0"/>
          <w:sz w:val="19"/>
          <w:szCs w:val="19"/>
        </w:rPr>
      </w:pPr>
      <w:bookmarkStart w:id="33" w:name="h32"/>
      <w:r>
        <w:rPr>
          <w:rFonts w:eastAsia="Noto Sans CJK TC" w:cs="Noto Sans CJK TC"/>
          <w:lang w:val="zh-TW" w:eastAsia="zh-TW"/>
        </w:rPr>
        <w:t>MONITOR SETUP</w:t>
      </w:r>
      <w:bookmarkEnd w:id="33"/>
    </w:p>
    <w:p w14:paraId="70883EF1" w14:textId="77777777" w:rsidR="00CB26AA" w:rsidRDefault="00CB26AA">
      <w:pPr>
        <w:spacing w:after="120"/>
        <w:rPr>
          <w:b/>
          <w:bCs/>
          <w:color w:val="000000"/>
          <w:sz w:val="17"/>
          <w:szCs w:val="17"/>
        </w:rPr>
      </w:pPr>
      <w:r>
        <w:rPr>
          <w:rFonts w:eastAsia="Noto Sans CJK TC" w:cs="Noto Sans CJK TC"/>
          <w:color w:val="000000"/>
          <w:lang w:val="zh-TW" w:eastAsia="zh-TW"/>
        </w:rPr>
        <w:t>MONITOR SETUP 用於補償監聽喇叭實際支撐方式帶來的聲學影響。</w:t>
      </w:r>
    </w:p>
    <w:tbl>
      <w:tblPr>
        <w:tblW w:w="0" w:type="auto"/>
        <w:tblInd w:w="113" w:type="dxa"/>
        <w:tblLayout w:type="fixed"/>
        <w:tblCellMar>
          <w:top w:w="60" w:type="dxa"/>
          <w:left w:w="110" w:type="dxa"/>
          <w:bottom w:w="60" w:type="dxa"/>
          <w:right w:w="110" w:type="dxa"/>
        </w:tblCellMar>
        <w:tblLook w:val="0000" w:firstRow="0" w:lastRow="0" w:firstColumn="0" w:lastColumn="0" w:noHBand="0" w:noVBand="0"/>
      </w:tblPr>
      <w:tblGrid>
        <w:gridCol w:w="2900"/>
        <w:gridCol w:w="6747"/>
      </w:tblGrid>
      <w:tr w:rsidR="00740A47" w14:paraId="236B79F1" w14:textId="77777777">
        <w:trPr>
          <w:tblHeader/>
        </w:trPr>
        <w:tc>
          <w:tcPr>
            <w:tcW w:w="2900"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35E3A81A" w14:textId="77777777" w:rsidR="00CB26AA" w:rsidRDefault="00CB26AA">
            <w:pPr>
              <w:spacing w:line="228" w:lineRule="auto"/>
            </w:pPr>
            <w:r>
              <w:rPr>
                <w:rFonts w:eastAsia="Noto Sans CJK TC" w:cs="Noto Sans CJK TC"/>
                <w:b/>
                <w:bCs/>
                <w:color w:val="000000"/>
                <w:sz w:val="17"/>
                <w:szCs w:val="17"/>
                <w:lang w:val="zh-TW" w:eastAsia="zh-TW"/>
              </w:rPr>
              <w:t>設定</w:t>
            </w:r>
          </w:p>
        </w:tc>
        <w:tc>
          <w:tcPr>
            <w:tcW w:w="6747"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79B4AD5B" w14:textId="77777777" w:rsidR="00CB26AA" w:rsidRDefault="00CB26AA">
            <w:pPr>
              <w:spacing w:line="228" w:lineRule="auto"/>
            </w:pPr>
            <w:r>
              <w:rPr>
                <w:rFonts w:eastAsia="Noto Sans CJK TC" w:cs="Noto Sans CJK TC"/>
                <w:b/>
                <w:bCs/>
                <w:color w:val="000000"/>
                <w:sz w:val="17"/>
                <w:szCs w:val="17"/>
                <w:lang w:val="zh-TW" w:eastAsia="zh-TW"/>
              </w:rPr>
              <w:t>適用情況</w:t>
            </w:r>
          </w:p>
        </w:tc>
      </w:tr>
      <w:tr w:rsidR="00740A47" w14:paraId="29564AC6" w14:textId="77777777">
        <w:tc>
          <w:tcPr>
            <w:tcW w:w="290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6D31CC05" w14:textId="77777777" w:rsidR="00CB26AA" w:rsidRDefault="00CB26AA">
            <w:pPr>
              <w:spacing w:line="228" w:lineRule="auto"/>
            </w:pPr>
            <w:r>
              <w:rPr>
                <w:rFonts w:eastAsia="Noto Sans CJK TC" w:cs="Noto Sans CJK TC"/>
                <w:color w:val="000000"/>
                <w:sz w:val="17"/>
                <w:szCs w:val="17"/>
                <w:lang w:val="zh-TW" w:eastAsia="zh-TW"/>
              </w:rPr>
              <w:t>DESKTOP</w:t>
            </w:r>
          </w:p>
        </w:tc>
        <w:tc>
          <w:tcPr>
            <w:tcW w:w="6747"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A6CC1DF" w14:textId="77777777" w:rsidR="00CB26AA" w:rsidRDefault="00CB26AA">
            <w:pPr>
              <w:spacing w:line="228" w:lineRule="auto"/>
            </w:pPr>
            <w:r>
              <w:rPr>
                <w:rFonts w:eastAsia="Noto Sans CJK TC" w:cs="Noto Sans CJK TC"/>
                <w:color w:val="000000"/>
                <w:sz w:val="17"/>
                <w:szCs w:val="17"/>
                <w:lang w:val="zh-TW" w:eastAsia="zh-TW"/>
              </w:rPr>
              <w:t>監聽喇叭放置在桌面、混音台錶橋或其他工作檯面上。此設定可補償監聽喇叭正下方及前方表面造成的反射和低頻增強。</w:t>
            </w:r>
          </w:p>
        </w:tc>
      </w:tr>
      <w:tr w:rsidR="00740A47" w14:paraId="082CF67C" w14:textId="77777777">
        <w:tc>
          <w:tcPr>
            <w:tcW w:w="2900" w:type="dxa"/>
            <w:tcBorders>
              <w:top w:val="single" w:sz="3" w:space="0" w:color="AAAAAA"/>
              <w:left w:val="single" w:sz="3" w:space="0" w:color="AAAAAA"/>
              <w:bottom w:val="single" w:sz="3" w:space="0" w:color="AAAAAA"/>
              <w:right w:val="single" w:sz="3" w:space="0" w:color="AAAAAA"/>
            </w:tcBorders>
            <w:vAlign w:val="center"/>
          </w:tcPr>
          <w:p w14:paraId="6E7F61B2" w14:textId="77777777" w:rsidR="00CB26AA" w:rsidRDefault="00CB26AA">
            <w:pPr>
              <w:spacing w:line="228" w:lineRule="auto"/>
            </w:pPr>
            <w:r>
              <w:rPr>
                <w:rFonts w:eastAsia="Noto Sans CJK TC" w:cs="Noto Sans CJK TC"/>
                <w:color w:val="000000"/>
                <w:sz w:val="17"/>
                <w:szCs w:val="17"/>
                <w:lang w:val="zh-TW" w:eastAsia="zh-TW"/>
              </w:rPr>
              <w:t>STAND</w:t>
            </w:r>
          </w:p>
        </w:tc>
        <w:tc>
          <w:tcPr>
            <w:tcW w:w="6747" w:type="dxa"/>
            <w:tcBorders>
              <w:top w:val="single" w:sz="3" w:space="0" w:color="AAAAAA"/>
              <w:left w:val="single" w:sz="3" w:space="0" w:color="AAAAAA"/>
              <w:bottom w:val="single" w:sz="3" w:space="0" w:color="AAAAAA"/>
              <w:right w:val="single" w:sz="3" w:space="0" w:color="AAAAAA"/>
            </w:tcBorders>
            <w:vAlign w:val="center"/>
          </w:tcPr>
          <w:p w14:paraId="27D3ECB7" w14:textId="77777777" w:rsidR="00CB26AA" w:rsidRDefault="00CB26AA">
            <w:pPr>
              <w:spacing w:line="228" w:lineRule="auto"/>
            </w:pPr>
            <w:r>
              <w:rPr>
                <w:rFonts w:eastAsia="Noto Sans CJK TC" w:cs="Noto Sans CJK TC"/>
                <w:color w:val="000000"/>
                <w:sz w:val="17"/>
                <w:szCs w:val="17"/>
                <w:lang w:val="zh-TW" w:eastAsia="zh-TW"/>
              </w:rPr>
              <w:t>監聽喇叭放置在專用喇叭支架上，或以其他方式安裝並遠離大型相鄰表面。這是參考條件。</w:t>
            </w:r>
          </w:p>
        </w:tc>
      </w:tr>
      <w:tr w:rsidR="00740A47" w14:paraId="615AD72A" w14:textId="77777777">
        <w:tc>
          <w:tcPr>
            <w:tcW w:w="290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3FF8A9E5" w14:textId="77777777" w:rsidR="00CB26AA" w:rsidRDefault="00CB26AA">
            <w:pPr>
              <w:spacing w:line="228" w:lineRule="auto"/>
            </w:pPr>
            <w:r>
              <w:rPr>
                <w:rFonts w:eastAsia="Noto Sans CJK TC" w:cs="Noto Sans CJK TC"/>
                <w:color w:val="000000"/>
                <w:sz w:val="17"/>
                <w:szCs w:val="17"/>
                <w:lang w:val="zh-TW" w:eastAsia="zh-TW"/>
              </w:rPr>
              <w:t>BRACKET</w:t>
            </w:r>
          </w:p>
        </w:tc>
        <w:tc>
          <w:tcPr>
            <w:tcW w:w="6747"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19A8E88" w14:textId="77777777" w:rsidR="00CB26AA" w:rsidRDefault="00CB26AA">
            <w:pPr>
              <w:spacing w:line="228" w:lineRule="auto"/>
            </w:pPr>
            <w:r>
              <w:rPr>
                <w:rFonts w:eastAsia="Noto Sans CJK TC" w:cs="Noto Sans CJK TC"/>
                <w:color w:val="000000"/>
                <w:sz w:val="17"/>
                <w:szCs w:val="17"/>
                <w:lang w:val="zh-TW" w:eastAsia="zh-TW"/>
              </w:rPr>
              <w:t>監聽喇叭安裝在壁掛支架、吊掛支架或立桿上，包括倒置安裝。此設定可補償監聽喇叭後方或上方安裝表面的影響。</w:t>
            </w:r>
          </w:p>
        </w:tc>
      </w:tr>
    </w:tbl>
    <w:p w14:paraId="74FD4557" w14:textId="77777777" w:rsidR="00CB26AA" w:rsidRDefault="00CB26AA">
      <w:pPr>
        <w:spacing w:after="160"/>
      </w:pPr>
    </w:p>
    <w:p w14:paraId="335A07B4" w14:textId="77777777" w:rsidR="00CB26AA" w:rsidRDefault="00CB26AA">
      <w:pPr>
        <w:pStyle w:val="Heading2"/>
        <w:spacing w:before="260" w:after="110"/>
        <w:rPr>
          <w:b w:val="0"/>
          <w:bCs w:val="0"/>
          <w:sz w:val="19"/>
          <w:szCs w:val="19"/>
        </w:rPr>
      </w:pPr>
      <w:bookmarkStart w:id="34" w:name="h33"/>
      <w:r>
        <w:rPr>
          <w:rFonts w:eastAsia="Noto Sans CJK TC" w:cs="Noto Sans CJK TC"/>
          <w:lang w:val="zh-TW" w:eastAsia="zh-TW"/>
        </w:rPr>
        <w:t>WALL DISTANCE</w:t>
      </w:r>
      <w:bookmarkEnd w:id="34"/>
    </w:p>
    <w:p w14:paraId="1FE649DA" w14:textId="77777777" w:rsidR="00CB26AA" w:rsidRDefault="00CB26AA">
      <w:pPr>
        <w:spacing w:after="120"/>
        <w:rPr>
          <w:b/>
          <w:bCs/>
          <w:color w:val="000000"/>
          <w:sz w:val="17"/>
          <w:szCs w:val="17"/>
        </w:rPr>
      </w:pPr>
      <w:r>
        <w:rPr>
          <w:rFonts w:eastAsia="Noto Sans CJK TC" w:cs="Noto Sans CJK TC"/>
          <w:color w:val="000000"/>
          <w:lang w:val="zh-TW" w:eastAsia="zh-TW"/>
        </w:rPr>
        <w:t>WALL DISTANCE 根據監聽喇叭背板與最近牆壁的距離應用邊界補償。監聽喇叭靠近牆壁時，低頻會增強；此控制項可校正這種增強，使低頻保持中性。</w:t>
      </w:r>
    </w:p>
    <w:tbl>
      <w:tblPr>
        <w:tblW w:w="0" w:type="auto"/>
        <w:tblInd w:w="113" w:type="dxa"/>
        <w:tblLayout w:type="fixed"/>
        <w:tblCellMar>
          <w:top w:w="60" w:type="dxa"/>
          <w:left w:w="110" w:type="dxa"/>
          <w:bottom w:w="60" w:type="dxa"/>
          <w:right w:w="110" w:type="dxa"/>
        </w:tblCellMar>
        <w:tblLook w:val="0000" w:firstRow="0" w:lastRow="0" w:firstColumn="0" w:lastColumn="0" w:noHBand="0" w:noVBand="0"/>
      </w:tblPr>
      <w:tblGrid>
        <w:gridCol w:w="2900"/>
        <w:gridCol w:w="6747"/>
      </w:tblGrid>
      <w:tr w:rsidR="00740A47" w14:paraId="5CD6F399" w14:textId="77777777">
        <w:trPr>
          <w:tblHeader/>
        </w:trPr>
        <w:tc>
          <w:tcPr>
            <w:tcW w:w="2900"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60ABF248" w14:textId="77777777" w:rsidR="00CB26AA" w:rsidRDefault="00CB26AA">
            <w:pPr>
              <w:spacing w:line="228" w:lineRule="auto"/>
            </w:pPr>
            <w:r>
              <w:rPr>
                <w:rFonts w:eastAsia="Noto Sans CJK TC" w:cs="Noto Sans CJK TC"/>
                <w:b/>
                <w:bCs/>
                <w:color w:val="000000"/>
                <w:sz w:val="17"/>
                <w:szCs w:val="17"/>
                <w:lang w:val="zh-TW" w:eastAsia="zh-TW"/>
              </w:rPr>
              <w:lastRenderedPageBreak/>
              <w:t>設定</w:t>
            </w:r>
          </w:p>
        </w:tc>
        <w:tc>
          <w:tcPr>
            <w:tcW w:w="6747"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3F7A95F0" w14:textId="77777777" w:rsidR="00CB26AA" w:rsidRDefault="00CB26AA">
            <w:pPr>
              <w:spacing w:line="228" w:lineRule="auto"/>
            </w:pPr>
            <w:r>
              <w:rPr>
                <w:rFonts w:eastAsia="Noto Sans CJK TC" w:cs="Noto Sans CJK TC"/>
                <w:b/>
                <w:bCs/>
                <w:color w:val="000000"/>
                <w:sz w:val="17"/>
                <w:szCs w:val="17"/>
                <w:lang w:val="zh-TW" w:eastAsia="zh-TW"/>
              </w:rPr>
              <w:t>監聽喇叭與最近牆壁的距離</w:t>
            </w:r>
          </w:p>
        </w:tc>
      </w:tr>
      <w:tr w:rsidR="00740A47" w14:paraId="287D01FF" w14:textId="77777777">
        <w:tc>
          <w:tcPr>
            <w:tcW w:w="290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3D4C2580" w14:textId="77777777" w:rsidR="00CB26AA" w:rsidRDefault="00CB26AA">
            <w:pPr>
              <w:spacing w:line="228" w:lineRule="auto"/>
            </w:pPr>
            <w:r>
              <w:rPr>
                <w:rFonts w:eastAsia="Noto Sans CJK TC" w:cs="Noto Sans CJK TC"/>
                <w:color w:val="000000"/>
                <w:sz w:val="17"/>
                <w:szCs w:val="17"/>
                <w:lang w:val="zh-TW" w:eastAsia="zh-TW"/>
              </w:rPr>
              <w:t>&gt; 0.5 M</w:t>
            </w:r>
          </w:p>
        </w:tc>
        <w:tc>
          <w:tcPr>
            <w:tcW w:w="6747"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D476F13" w14:textId="77777777" w:rsidR="00CB26AA" w:rsidRDefault="00CB26AA">
            <w:pPr>
              <w:spacing w:line="228" w:lineRule="auto"/>
            </w:pPr>
            <w:r>
              <w:rPr>
                <w:rFonts w:eastAsia="Noto Sans CJK TC" w:cs="Noto Sans CJK TC"/>
                <w:color w:val="000000"/>
                <w:sz w:val="17"/>
                <w:szCs w:val="17"/>
                <w:lang w:val="zh-TW" w:eastAsia="zh-TW"/>
              </w:rPr>
              <w:t>大於 0.5 公尺（約 20 英吋）。不套用邊界補償。</w:t>
            </w:r>
          </w:p>
        </w:tc>
      </w:tr>
      <w:tr w:rsidR="00740A47" w14:paraId="4BCD1E2C" w14:textId="77777777">
        <w:tc>
          <w:tcPr>
            <w:tcW w:w="2900" w:type="dxa"/>
            <w:tcBorders>
              <w:top w:val="single" w:sz="3" w:space="0" w:color="AAAAAA"/>
              <w:left w:val="single" w:sz="3" w:space="0" w:color="AAAAAA"/>
              <w:bottom w:val="single" w:sz="3" w:space="0" w:color="AAAAAA"/>
              <w:right w:val="single" w:sz="3" w:space="0" w:color="AAAAAA"/>
            </w:tcBorders>
            <w:vAlign w:val="center"/>
          </w:tcPr>
          <w:p w14:paraId="5EC26229" w14:textId="77777777" w:rsidR="00CB26AA" w:rsidRDefault="00CB26AA">
            <w:pPr>
              <w:spacing w:line="228" w:lineRule="auto"/>
            </w:pPr>
            <w:r>
              <w:rPr>
                <w:rFonts w:eastAsia="Noto Sans CJK TC" w:cs="Noto Sans CJK TC"/>
                <w:color w:val="000000"/>
                <w:sz w:val="17"/>
                <w:szCs w:val="17"/>
                <w:lang w:val="zh-TW" w:eastAsia="zh-TW"/>
              </w:rPr>
              <w:t>0.1 – 0.5 M</w:t>
            </w:r>
          </w:p>
        </w:tc>
        <w:tc>
          <w:tcPr>
            <w:tcW w:w="6747" w:type="dxa"/>
            <w:tcBorders>
              <w:top w:val="single" w:sz="3" w:space="0" w:color="AAAAAA"/>
              <w:left w:val="single" w:sz="3" w:space="0" w:color="AAAAAA"/>
              <w:bottom w:val="single" w:sz="3" w:space="0" w:color="AAAAAA"/>
              <w:right w:val="single" w:sz="3" w:space="0" w:color="AAAAAA"/>
            </w:tcBorders>
            <w:vAlign w:val="center"/>
          </w:tcPr>
          <w:p w14:paraId="623CA685" w14:textId="77777777" w:rsidR="00CB26AA" w:rsidRDefault="00CB26AA">
            <w:pPr>
              <w:spacing w:line="228" w:lineRule="auto"/>
            </w:pPr>
            <w:r>
              <w:rPr>
                <w:rFonts w:eastAsia="Noto Sans CJK TC" w:cs="Noto Sans CJK TC"/>
                <w:color w:val="000000"/>
                <w:sz w:val="17"/>
                <w:szCs w:val="17"/>
                <w:lang w:val="zh-TW" w:eastAsia="zh-TW"/>
              </w:rPr>
              <w:t>0.1 至 0.5 公尺（約 4 至 20 英吋）。套用中等程度的低頻補償。</w:t>
            </w:r>
          </w:p>
        </w:tc>
      </w:tr>
      <w:tr w:rsidR="00740A47" w14:paraId="0E5B7015" w14:textId="77777777">
        <w:tc>
          <w:tcPr>
            <w:tcW w:w="290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170B605E" w14:textId="77777777" w:rsidR="00CB26AA" w:rsidRDefault="00CB26AA">
            <w:pPr>
              <w:spacing w:line="228" w:lineRule="auto"/>
            </w:pPr>
            <w:r>
              <w:rPr>
                <w:rFonts w:eastAsia="Noto Sans CJK TC" w:cs="Noto Sans CJK TC"/>
                <w:color w:val="000000"/>
                <w:sz w:val="17"/>
                <w:szCs w:val="17"/>
                <w:lang w:val="zh-TW" w:eastAsia="zh-TW"/>
              </w:rPr>
              <w:t>&lt; 0.1 M</w:t>
            </w:r>
          </w:p>
        </w:tc>
        <w:tc>
          <w:tcPr>
            <w:tcW w:w="6747"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A7CBC95" w14:textId="77777777" w:rsidR="00CB26AA" w:rsidRDefault="00CB26AA">
            <w:pPr>
              <w:spacing w:line="228" w:lineRule="auto"/>
            </w:pPr>
            <w:r>
              <w:rPr>
                <w:rFonts w:eastAsia="Noto Sans CJK TC" w:cs="Noto Sans CJK TC"/>
                <w:color w:val="000000"/>
                <w:sz w:val="17"/>
                <w:szCs w:val="17"/>
                <w:lang w:val="zh-TW" w:eastAsia="zh-TW"/>
              </w:rPr>
              <w:t>小於 0.1 公尺（約 4 英吋）。套用最大程度的低頻補償。</w:t>
            </w:r>
          </w:p>
        </w:tc>
      </w:tr>
    </w:tbl>
    <w:p w14:paraId="64E781D6" w14:textId="77777777" w:rsidR="00CB26AA" w:rsidRDefault="00CB26AA">
      <w:pPr>
        <w:spacing w:after="160"/>
      </w:pPr>
    </w:p>
    <w:p w14:paraId="206CCF07" w14:textId="77777777" w:rsidR="00CB26AA" w:rsidRDefault="00CB26AA">
      <w:pPr>
        <w:spacing w:after="120"/>
      </w:pPr>
      <w:r>
        <w:rPr>
          <w:rFonts w:eastAsia="Noto Sans CJK TC" w:cs="Noto Sans CJK TC"/>
          <w:color w:val="000000"/>
          <w:lang w:val="zh-TW" w:eastAsia="zh-TW"/>
        </w:rPr>
        <w:t>從監聽喇叭背板量至其後方牆壁。如果監聽喇叭同時靠近後牆和側牆，請選擇對應兩者中較短距離的設定。</w:t>
      </w:r>
    </w:p>
    <w:p w14:paraId="094F02AF" w14:textId="77777777" w:rsidR="00CB26AA" w:rsidRDefault="00A40874">
      <w:pPr>
        <w:spacing w:before="180" w:after="60" w:line="240" w:lineRule="auto"/>
        <w:jc w:val="center"/>
        <w:rPr>
          <w:i/>
          <w:iCs/>
          <w:color w:val="444444"/>
          <w:sz w:val="16"/>
          <w:szCs w:val="16"/>
        </w:rPr>
      </w:pPr>
      <w:r>
        <w:rPr>
          <w:noProof/>
        </w:rPr>
        <w:drawing>
          <wp:inline distT="0" distB="0" distL="0" distR="0" wp14:anchorId="674B1ACF" wp14:editId="2534DFAD">
            <wp:extent cx="5906770" cy="2410460"/>
            <wp:effectExtent l="0" t="0" r="0" b="0"/>
            <wp:docPr id="1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906770" cy="2410460"/>
                    </a:xfrm>
                    <a:prstGeom prst="rect">
                      <a:avLst/>
                    </a:prstGeom>
                    <a:solidFill>
                      <a:srgbClr val="FFFFFF"/>
                    </a:solidFill>
                    <a:ln>
                      <a:noFill/>
                    </a:ln>
                  </pic:spPr>
                </pic:pic>
              </a:graphicData>
            </a:graphic>
          </wp:inline>
        </w:drawing>
      </w:r>
    </w:p>
    <w:p w14:paraId="37269D76" w14:textId="77777777" w:rsidR="00CB26AA" w:rsidRDefault="00CB26AA">
      <w:pPr>
        <w:spacing w:after="200" w:line="240" w:lineRule="auto"/>
        <w:jc w:val="center"/>
        <w:rPr>
          <w:b/>
          <w:bCs/>
          <w:sz w:val="21"/>
          <w:szCs w:val="21"/>
        </w:rPr>
      </w:pPr>
      <w:r>
        <w:rPr>
          <w:rFonts w:eastAsia="Noto Sans CJK TC" w:cs="Noto Sans CJK TC"/>
          <w:i/>
          <w:iCs/>
          <w:color w:val="444444"/>
          <w:sz w:val="16"/>
          <w:szCs w:val="16"/>
          <w:lang w:val="zh-TW" w:eastAsia="zh-TW"/>
        </w:rPr>
        <w:t>圖 6-2. WALL DISTANCE 設定。</w:t>
      </w:r>
    </w:p>
    <w:p w14:paraId="5F737FF2" w14:textId="77777777" w:rsidR="00CB26AA" w:rsidRDefault="00CB26AA">
      <w:pPr>
        <w:pStyle w:val="Heading2"/>
        <w:spacing w:before="260" w:after="110"/>
        <w:rPr>
          <w:b w:val="0"/>
          <w:bCs w:val="0"/>
          <w:sz w:val="19"/>
          <w:szCs w:val="19"/>
        </w:rPr>
      </w:pPr>
      <w:bookmarkStart w:id="35" w:name="h34"/>
      <w:r>
        <w:rPr>
          <w:rFonts w:eastAsia="Noto Sans CJK TC" w:cs="Noto Sans CJK TC"/>
          <w:lang w:val="zh-TW" w:eastAsia="zh-TW"/>
        </w:rPr>
        <w:t>LF ADJUST</w:t>
      </w:r>
      <w:bookmarkEnd w:id="35"/>
    </w:p>
    <w:p w14:paraId="6D005D13" w14:textId="77777777" w:rsidR="00CB26AA" w:rsidRDefault="00CB26AA">
      <w:pPr>
        <w:spacing w:after="120"/>
        <w:rPr>
          <w:b/>
          <w:bCs/>
          <w:color w:val="000000"/>
          <w:sz w:val="17"/>
          <w:szCs w:val="17"/>
        </w:rPr>
      </w:pPr>
      <w:r>
        <w:rPr>
          <w:rFonts w:eastAsia="Noto Sans CJK TC" w:cs="Noto Sans CJK TC"/>
          <w:color w:val="000000"/>
          <w:lang w:val="zh-TW" w:eastAsia="zh-TW"/>
        </w:rPr>
        <w:t>LF ADJUST 使用 300 Hz 低頻棚架濾波器，可依據個人偏好和節目素材調整低頻平衡。</w:t>
      </w:r>
    </w:p>
    <w:tbl>
      <w:tblPr>
        <w:tblW w:w="0" w:type="auto"/>
        <w:tblInd w:w="113" w:type="dxa"/>
        <w:tblLayout w:type="fixed"/>
        <w:tblCellMar>
          <w:top w:w="60" w:type="dxa"/>
          <w:left w:w="110" w:type="dxa"/>
          <w:bottom w:w="60" w:type="dxa"/>
          <w:right w:w="110" w:type="dxa"/>
        </w:tblCellMar>
        <w:tblLook w:val="0000" w:firstRow="0" w:lastRow="0" w:firstColumn="0" w:lastColumn="0" w:noHBand="0" w:noVBand="0"/>
      </w:tblPr>
      <w:tblGrid>
        <w:gridCol w:w="2900"/>
        <w:gridCol w:w="6747"/>
      </w:tblGrid>
      <w:tr w:rsidR="00740A47" w14:paraId="7386B403" w14:textId="77777777">
        <w:trPr>
          <w:tblHeader/>
        </w:trPr>
        <w:tc>
          <w:tcPr>
            <w:tcW w:w="2900"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41FF8CE6" w14:textId="77777777" w:rsidR="00CB26AA" w:rsidRDefault="00CB26AA">
            <w:pPr>
              <w:spacing w:line="228" w:lineRule="auto"/>
            </w:pPr>
            <w:r>
              <w:rPr>
                <w:rFonts w:eastAsia="Noto Sans CJK TC" w:cs="Noto Sans CJK TC"/>
                <w:b/>
                <w:bCs/>
                <w:color w:val="000000"/>
                <w:sz w:val="17"/>
                <w:szCs w:val="17"/>
                <w:lang w:val="zh-TW" w:eastAsia="zh-TW"/>
              </w:rPr>
              <w:t>設定</w:t>
            </w:r>
          </w:p>
        </w:tc>
        <w:tc>
          <w:tcPr>
            <w:tcW w:w="6747"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03CD3C15" w14:textId="77777777" w:rsidR="00CB26AA" w:rsidRDefault="00CB26AA">
            <w:pPr>
              <w:spacing w:line="228" w:lineRule="auto"/>
            </w:pPr>
            <w:r>
              <w:rPr>
                <w:rFonts w:eastAsia="Noto Sans CJK TC" w:cs="Noto Sans CJK TC"/>
                <w:b/>
                <w:bCs/>
                <w:color w:val="000000"/>
                <w:sz w:val="17"/>
                <w:szCs w:val="17"/>
                <w:lang w:val="zh-TW" w:eastAsia="zh-TW"/>
              </w:rPr>
              <w:t>效果</w:t>
            </w:r>
          </w:p>
        </w:tc>
      </w:tr>
      <w:tr w:rsidR="00740A47" w14:paraId="3261C55A" w14:textId="77777777">
        <w:tc>
          <w:tcPr>
            <w:tcW w:w="290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11B4D4BF" w14:textId="77777777" w:rsidR="00CB26AA" w:rsidRDefault="00CB26AA">
            <w:pPr>
              <w:spacing w:line="228" w:lineRule="auto"/>
            </w:pPr>
            <w:r>
              <w:rPr>
                <w:rFonts w:eastAsia="Noto Sans CJK TC" w:cs="Noto Sans CJK TC"/>
                <w:color w:val="000000"/>
                <w:sz w:val="17"/>
                <w:szCs w:val="17"/>
                <w:lang w:val="zh-TW" w:eastAsia="zh-TW"/>
              </w:rPr>
              <w:t>+2 dB</w:t>
            </w:r>
          </w:p>
        </w:tc>
        <w:tc>
          <w:tcPr>
            <w:tcW w:w="6747"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61526E63" w14:textId="77777777" w:rsidR="00CB26AA" w:rsidRDefault="00CB26AA">
            <w:pPr>
              <w:spacing w:line="228" w:lineRule="auto"/>
            </w:pPr>
            <w:r>
              <w:rPr>
                <w:rFonts w:eastAsia="Noto Sans CJK TC" w:cs="Noto Sans CJK TC"/>
                <w:color w:val="000000"/>
                <w:sz w:val="17"/>
                <w:szCs w:val="17"/>
                <w:lang w:val="zh-TW" w:eastAsia="zh-TW"/>
              </w:rPr>
              <w:t>在 300 Hz 以下增加 2 dB，提升厚度與溫暖感。</w:t>
            </w:r>
          </w:p>
        </w:tc>
      </w:tr>
      <w:tr w:rsidR="00740A47" w14:paraId="58E84E23" w14:textId="77777777">
        <w:tc>
          <w:tcPr>
            <w:tcW w:w="2900" w:type="dxa"/>
            <w:tcBorders>
              <w:top w:val="single" w:sz="3" w:space="0" w:color="AAAAAA"/>
              <w:left w:val="single" w:sz="3" w:space="0" w:color="AAAAAA"/>
              <w:bottom w:val="single" w:sz="3" w:space="0" w:color="AAAAAA"/>
              <w:right w:val="single" w:sz="3" w:space="0" w:color="AAAAAA"/>
            </w:tcBorders>
            <w:vAlign w:val="center"/>
          </w:tcPr>
          <w:p w14:paraId="6BDCCB0F" w14:textId="77777777" w:rsidR="00CB26AA" w:rsidRDefault="00CB26AA">
            <w:pPr>
              <w:spacing w:line="228" w:lineRule="auto"/>
            </w:pPr>
            <w:r>
              <w:rPr>
                <w:rFonts w:eastAsia="Noto Sans CJK TC" w:cs="Noto Sans CJK TC"/>
                <w:color w:val="000000"/>
                <w:sz w:val="17"/>
                <w:szCs w:val="17"/>
                <w:lang w:val="zh-TW" w:eastAsia="zh-TW"/>
              </w:rPr>
              <w:t>NEUTRAL</w:t>
            </w:r>
          </w:p>
        </w:tc>
        <w:tc>
          <w:tcPr>
            <w:tcW w:w="6747" w:type="dxa"/>
            <w:tcBorders>
              <w:top w:val="single" w:sz="3" w:space="0" w:color="AAAAAA"/>
              <w:left w:val="single" w:sz="3" w:space="0" w:color="AAAAAA"/>
              <w:bottom w:val="single" w:sz="3" w:space="0" w:color="AAAAAA"/>
              <w:right w:val="single" w:sz="3" w:space="0" w:color="AAAAAA"/>
            </w:tcBorders>
            <w:vAlign w:val="center"/>
          </w:tcPr>
          <w:p w14:paraId="1066F597" w14:textId="77777777" w:rsidR="00CB26AA" w:rsidRDefault="00CB26AA">
            <w:pPr>
              <w:spacing w:line="228" w:lineRule="auto"/>
            </w:pPr>
            <w:r>
              <w:rPr>
                <w:rFonts w:eastAsia="Noto Sans CJK TC" w:cs="Noto Sans CJK TC"/>
                <w:color w:val="000000"/>
                <w:sz w:val="17"/>
                <w:szCs w:val="17"/>
                <w:lang w:val="zh-TW" w:eastAsia="zh-TW"/>
              </w:rPr>
              <w:t>平直參考響應。建議作為初始設定。</w:t>
            </w:r>
          </w:p>
        </w:tc>
      </w:tr>
      <w:tr w:rsidR="00740A47" w14:paraId="29D23ACC" w14:textId="77777777">
        <w:tc>
          <w:tcPr>
            <w:tcW w:w="290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630A7BF7" w14:textId="77777777" w:rsidR="00CB26AA" w:rsidRDefault="00CB26AA">
            <w:pPr>
              <w:spacing w:line="228" w:lineRule="auto"/>
            </w:pPr>
            <w:r>
              <w:rPr>
                <w:rFonts w:eastAsia="Noto Sans CJK TC" w:cs="Noto Sans CJK TC"/>
                <w:color w:val="000000"/>
                <w:sz w:val="17"/>
                <w:szCs w:val="17"/>
                <w:lang w:val="zh-TW" w:eastAsia="zh-TW"/>
              </w:rPr>
              <w:t>-2 dB</w:t>
            </w:r>
          </w:p>
        </w:tc>
        <w:tc>
          <w:tcPr>
            <w:tcW w:w="6747"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442981C" w14:textId="77777777" w:rsidR="00CB26AA" w:rsidRDefault="00CB26AA">
            <w:pPr>
              <w:spacing w:line="228" w:lineRule="auto"/>
            </w:pPr>
            <w:r>
              <w:rPr>
                <w:rFonts w:eastAsia="Noto Sans CJK TC" w:cs="Noto Sans CJK TC"/>
                <w:color w:val="000000"/>
                <w:sz w:val="17"/>
                <w:szCs w:val="17"/>
                <w:lang w:val="zh-TW" w:eastAsia="zh-TW"/>
              </w:rPr>
              <w:t>在 300 Hz 以下降低 2 dB。適用於低頻能量過多的房間，或由超低音喇叭負責低頻的系統。</w:t>
            </w:r>
          </w:p>
        </w:tc>
      </w:tr>
    </w:tbl>
    <w:p w14:paraId="012668AC" w14:textId="77777777" w:rsidR="00CB26AA" w:rsidRDefault="00CB26AA">
      <w:pPr>
        <w:spacing w:after="160"/>
      </w:pPr>
    </w:p>
    <w:p w14:paraId="398A49AE" w14:textId="77777777" w:rsidR="00CB26AA" w:rsidRDefault="00CB26AA">
      <w:pPr>
        <w:pStyle w:val="Heading2"/>
        <w:spacing w:before="260" w:after="110"/>
        <w:rPr>
          <w:b w:val="0"/>
          <w:bCs w:val="0"/>
          <w:sz w:val="19"/>
          <w:szCs w:val="19"/>
        </w:rPr>
      </w:pPr>
      <w:bookmarkStart w:id="36" w:name="h35"/>
      <w:r>
        <w:rPr>
          <w:rFonts w:eastAsia="Noto Sans CJK TC" w:cs="Noto Sans CJK TC"/>
          <w:lang w:val="zh-TW" w:eastAsia="zh-TW"/>
        </w:rPr>
        <w:t>HF ADJUST</w:t>
      </w:r>
      <w:bookmarkEnd w:id="36"/>
    </w:p>
    <w:p w14:paraId="09395EB9" w14:textId="77777777" w:rsidR="00CB26AA" w:rsidRDefault="00CB26AA">
      <w:pPr>
        <w:spacing w:after="120"/>
        <w:rPr>
          <w:b/>
          <w:bCs/>
          <w:color w:val="000000"/>
          <w:sz w:val="17"/>
          <w:szCs w:val="17"/>
        </w:rPr>
      </w:pPr>
      <w:r>
        <w:rPr>
          <w:rFonts w:eastAsia="Noto Sans CJK TC" w:cs="Noto Sans CJK TC"/>
          <w:color w:val="000000"/>
          <w:lang w:val="zh-TW" w:eastAsia="zh-TW"/>
        </w:rPr>
        <w:t>HF ADJUST 使用 3 kHz 高頻棚架濾波器，可依據空間和個人偏好調整高頻平衡。</w:t>
      </w:r>
    </w:p>
    <w:tbl>
      <w:tblPr>
        <w:tblW w:w="0" w:type="auto"/>
        <w:tblInd w:w="113" w:type="dxa"/>
        <w:tblLayout w:type="fixed"/>
        <w:tblCellMar>
          <w:top w:w="60" w:type="dxa"/>
          <w:left w:w="110" w:type="dxa"/>
          <w:bottom w:w="60" w:type="dxa"/>
          <w:right w:w="110" w:type="dxa"/>
        </w:tblCellMar>
        <w:tblLook w:val="0000" w:firstRow="0" w:lastRow="0" w:firstColumn="0" w:lastColumn="0" w:noHBand="0" w:noVBand="0"/>
      </w:tblPr>
      <w:tblGrid>
        <w:gridCol w:w="2900"/>
        <w:gridCol w:w="6747"/>
      </w:tblGrid>
      <w:tr w:rsidR="00740A47" w14:paraId="174A12D1" w14:textId="77777777">
        <w:trPr>
          <w:tblHeader/>
        </w:trPr>
        <w:tc>
          <w:tcPr>
            <w:tcW w:w="2900"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78F39B39" w14:textId="77777777" w:rsidR="00CB26AA" w:rsidRDefault="00CB26AA">
            <w:pPr>
              <w:spacing w:line="228" w:lineRule="auto"/>
            </w:pPr>
            <w:r>
              <w:rPr>
                <w:rFonts w:eastAsia="Noto Sans CJK TC" w:cs="Noto Sans CJK TC"/>
                <w:b/>
                <w:bCs/>
                <w:color w:val="000000"/>
                <w:sz w:val="17"/>
                <w:szCs w:val="17"/>
                <w:lang w:val="zh-TW" w:eastAsia="zh-TW"/>
              </w:rPr>
              <w:t>設定</w:t>
            </w:r>
          </w:p>
        </w:tc>
        <w:tc>
          <w:tcPr>
            <w:tcW w:w="6747"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3496C681" w14:textId="77777777" w:rsidR="00CB26AA" w:rsidRDefault="00CB26AA">
            <w:pPr>
              <w:spacing w:line="228" w:lineRule="auto"/>
            </w:pPr>
            <w:r>
              <w:rPr>
                <w:rFonts w:eastAsia="Noto Sans CJK TC" w:cs="Noto Sans CJK TC"/>
                <w:b/>
                <w:bCs/>
                <w:color w:val="000000"/>
                <w:sz w:val="17"/>
                <w:szCs w:val="17"/>
                <w:lang w:val="zh-TW" w:eastAsia="zh-TW"/>
              </w:rPr>
              <w:t>效果</w:t>
            </w:r>
          </w:p>
        </w:tc>
      </w:tr>
      <w:tr w:rsidR="00740A47" w14:paraId="160F105A" w14:textId="77777777">
        <w:tc>
          <w:tcPr>
            <w:tcW w:w="290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0FC08823" w14:textId="77777777" w:rsidR="00CB26AA" w:rsidRDefault="00CB26AA">
            <w:pPr>
              <w:spacing w:line="228" w:lineRule="auto"/>
            </w:pPr>
            <w:r>
              <w:rPr>
                <w:rFonts w:eastAsia="Noto Sans CJK TC" w:cs="Noto Sans CJK TC"/>
                <w:color w:val="000000"/>
                <w:sz w:val="17"/>
                <w:szCs w:val="17"/>
                <w:lang w:val="zh-TW" w:eastAsia="zh-TW"/>
              </w:rPr>
              <w:t>+2 dB</w:t>
            </w:r>
          </w:p>
        </w:tc>
        <w:tc>
          <w:tcPr>
            <w:tcW w:w="6747"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683360A2" w14:textId="77777777" w:rsidR="00CB26AA" w:rsidRDefault="00CB26AA">
            <w:pPr>
              <w:spacing w:line="228" w:lineRule="auto"/>
            </w:pPr>
            <w:r>
              <w:rPr>
                <w:rFonts w:eastAsia="Noto Sans CJK TC" w:cs="Noto Sans CJK TC"/>
                <w:color w:val="000000"/>
                <w:sz w:val="17"/>
                <w:szCs w:val="17"/>
                <w:lang w:val="zh-TW" w:eastAsia="zh-TW"/>
              </w:rPr>
              <w:t>在 3 kHz 以上增加 2 dB。適用於有大量軟質傢具或重度聲學處理的吸音房間。</w:t>
            </w:r>
          </w:p>
        </w:tc>
      </w:tr>
      <w:tr w:rsidR="00740A47" w14:paraId="0C330170" w14:textId="77777777">
        <w:tc>
          <w:tcPr>
            <w:tcW w:w="2900" w:type="dxa"/>
            <w:tcBorders>
              <w:top w:val="single" w:sz="3" w:space="0" w:color="AAAAAA"/>
              <w:left w:val="single" w:sz="3" w:space="0" w:color="AAAAAA"/>
              <w:bottom w:val="single" w:sz="3" w:space="0" w:color="AAAAAA"/>
              <w:right w:val="single" w:sz="3" w:space="0" w:color="AAAAAA"/>
            </w:tcBorders>
            <w:vAlign w:val="center"/>
          </w:tcPr>
          <w:p w14:paraId="5AF31CF1" w14:textId="77777777" w:rsidR="00CB26AA" w:rsidRDefault="00CB26AA">
            <w:pPr>
              <w:spacing w:line="228" w:lineRule="auto"/>
            </w:pPr>
            <w:r>
              <w:rPr>
                <w:rFonts w:eastAsia="Noto Sans CJK TC" w:cs="Noto Sans CJK TC"/>
                <w:color w:val="000000"/>
                <w:sz w:val="17"/>
                <w:szCs w:val="17"/>
                <w:lang w:val="zh-TW" w:eastAsia="zh-TW"/>
              </w:rPr>
              <w:t>NEUTRAL</w:t>
            </w:r>
          </w:p>
        </w:tc>
        <w:tc>
          <w:tcPr>
            <w:tcW w:w="6747" w:type="dxa"/>
            <w:tcBorders>
              <w:top w:val="single" w:sz="3" w:space="0" w:color="AAAAAA"/>
              <w:left w:val="single" w:sz="3" w:space="0" w:color="AAAAAA"/>
              <w:bottom w:val="single" w:sz="3" w:space="0" w:color="AAAAAA"/>
              <w:right w:val="single" w:sz="3" w:space="0" w:color="AAAAAA"/>
            </w:tcBorders>
            <w:vAlign w:val="center"/>
          </w:tcPr>
          <w:p w14:paraId="3BAA37FF" w14:textId="77777777" w:rsidR="00CB26AA" w:rsidRDefault="00CB26AA">
            <w:pPr>
              <w:spacing w:line="228" w:lineRule="auto"/>
            </w:pPr>
            <w:r>
              <w:rPr>
                <w:rFonts w:eastAsia="Noto Sans CJK TC" w:cs="Noto Sans CJK TC"/>
                <w:color w:val="000000"/>
                <w:sz w:val="17"/>
                <w:szCs w:val="17"/>
                <w:lang w:val="zh-TW" w:eastAsia="zh-TW"/>
              </w:rPr>
              <w:t>平直參考響應。建議作為初始設定。</w:t>
            </w:r>
          </w:p>
        </w:tc>
      </w:tr>
      <w:tr w:rsidR="00740A47" w14:paraId="67BFC9CF" w14:textId="77777777">
        <w:tc>
          <w:tcPr>
            <w:tcW w:w="290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1BCAEA53" w14:textId="77777777" w:rsidR="00CB26AA" w:rsidRDefault="00CB26AA">
            <w:pPr>
              <w:spacing w:line="228" w:lineRule="auto"/>
            </w:pPr>
            <w:r>
              <w:rPr>
                <w:rFonts w:eastAsia="Noto Sans CJK TC" w:cs="Noto Sans CJK TC"/>
                <w:color w:val="000000"/>
                <w:sz w:val="17"/>
                <w:szCs w:val="17"/>
                <w:lang w:val="zh-TW" w:eastAsia="zh-TW"/>
              </w:rPr>
              <w:t>-2 dB</w:t>
            </w:r>
          </w:p>
        </w:tc>
        <w:tc>
          <w:tcPr>
            <w:tcW w:w="6747"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528C3450" w14:textId="77777777" w:rsidR="00CB26AA" w:rsidRDefault="00CB26AA">
            <w:pPr>
              <w:spacing w:line="228" w:lineRule="auto"/>
            </w:pPr>
            <w:r>
              <w:rPr>
                <w:rFonts w:eastAsia="Noto Sans CJK TC" w:cs="Noto Sans CJK TC"/>
                <w:color w:val="000000"/>
                <w:sz w:val="17"/>
                <w:szCs w:val="17"/>
                <w:lang w:val="zh-TW" w:eastAsia="zh-TW"/>
              </w:rPr>
              <w:t>在 3 kHz 以上降低 2 dB。適用於具有硬質、未經處理表面的反射較強房間。</w:t>
            </w:r>
          </w:p>
        </w:tc>
      </w:tr>
    </w:tbl>
    <w:p w14:paraId="43AE07DB" w14:textId="77777777" w:rsidR="00CB26AA" w:rsidRDefault="00CB26AA">
      <w:pPr>
        <w:spacing w:after="160"/>
      </w:pPr>
    </w:p>
    <w:p w14:paraId="0670277E" w14:textId="77777777" w:rsidR="00CB26AA" w:rsidRDefault="00CB26AA">
      <w:pPr>
        <w:pStyle w:val="Heading2"/>
        <w:spacing w:before="260" w:after="110"/>
        <w:rPr>
          <w:b w:val="0"/>
          <w:bCs w:val="0"/>
          <w:sz w:val="19"/>
          <w:szCs w:val="19"/>
        </w:rPr>
      </w:pPr>
      <w:bookmarkStart w:id="37" w:name="h36"/>
      <w:r>
        <w:rPr>
          <w:rFonts w:eastAsia="Noto Sans CJK TC" w:cs="Noto Sans CJK TC"/>
          <w:lang w:val="zh-TW" w:eastAsia="zh-TW"/>
        </w:rPr>
        <w:t>出廠預設設定</w:t>
      </w:r>
      <w:bookmarkEnd w:id="37"/>
    </w:p>
    <w:p w14:paraId="17A7B277" w14:textId="77777777" w:rsidR="00CB26AA" w:rsidRDefault="00CB26AA">
      <w:pPr>
        <w:spacing w:after="120"/>
        <w:rPr>
          <w:b/>
          <w:bCs/>
          <w:color w:val="000000"/>
          <w:sz w:val="17"/>
          <w:szCs w:val="17"/>
        </w:rPr>
      </w:pPr>
      <w:r>
        <w:rPr>
          <w:rFonts w:eastAsia="Noto Sans CJK TC" w:cs="Noto Sans CJK TC"/>
          <w:color w:val="000000"/>
          <w:lang w:val="zh-TW" w:eastAsia="zh-TW"/>
        </w:rPr>
        <w:t>3 Series MkIII 產品出廠時採用以下設定：</w:t>
      </w:r>
    </w:p>
    <w:tbl>
      <w:tblPr>
        <w:tblW w:w="0" w:type="auto"/>
        <w:tblInd w:w="113" w:type="dxa"/>
        <w:tblLayout w:type="fixed"/>
        <w:tblCellMar>
          <w:top w:w="60" w:type="dxa"/>
          <w:left w:w="110" w:type="dxa"/>
          <w:bottom w:w="60" w:type="dxa"/>
          <w:right w:w="110" w:type="dxa"/>
        </w:tblCellMar>
        <w:tblLook w:val="0000" w:firstRow="0" w:lastRow="0" w:firstColumn="0" w:lastColumn="0" w:noHBand="0" w:noVBand="0"/>
      </w:tblPr>
      <w:tblGrid>
        <w:gridCol w:w="2400"/>
        <w:gridCol w:w="2399"/>
        <w:gridCol w:w="4849"/>
      </w:tblGrid>
      <w:tr w:rsidR="00740A47" w14:paraId="5307370D" w14:textId="77777777">
        <w:trPr>
          <w:tblHeader/>
        </w:trPr>
        <w:tc>
          <w:tcPr>
            <w:tcW w:w="2400"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177640B8" w14:textId="77777777" w:rsidR="00CB26AA" w:rsidRDefault="00CB26AA">
            <w:pPr>
              <w:spacing w:line="228" w:lineRule="auto"/>
            </w:pPr>
            <w:r>
              <w:rPr>
                <w:rFonts w:eastAsia="Noto Sans CJK TC" w:cs="Noto Sans CJK TC"/>
                <w:b/>
                <w:bCs/>
                <w:color w:val="000000"/>
                <w:sz w:val="17"/>
                <w:szCs w:val="17"/>
                <w:lang w:val="zh-TW" w:eastAsia="zh-TW"/>
              </w:rPr>
              <w:lastRenderedPageBreak/>
              <w:t>控制項</w:t>
            </w:r>
          </w:p>
        </w:tc>
        <w:tc>
          <w:tcPr>
            <w:tcW w:w="2399"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2E9DA33E" w14:textId="77777777" w:rsidR="00CB26AA" w:rsidRDefault="00CB26AA">
            <w:pPr>
              <w:spacing w:line="228" w:lineRule="auto"/>
            </w:pPr>
            <w:r>
              <w:rPr>
                <w:rFonts w:eastAsia="Noto Sans CJK TC" w:cs="Noto Sans CJK TC"/>
                <w:b/>
                <w:bCs/>
                <w:color w:val="000000"/>
                <w:sz w:val="17"/>
                <w:szCs w:val="17"/>
                <w:lang w:val="zh-TW" w:eastAsia="zh-TW"/>
              </w:rPr>
              <w:t>305P / 306P / 308P MkIII</w:t>
            </w:r>
          </w:p>
        </w:tc>
        <w:tc>
          <w:tcPr>
            <w:tcW w:w="4849"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708C578A" w14:textId="77777777" w:rsidR="00CB26AA" w:rsidRDefault="00CB26AA">
            <w:pPr>
              <w:spacing w:line="228" w:lineRule="auto"/>
            </w:pPr>
            <w:r>
              <w:rPr>
                <w:rFonts w:eastAsia="Noto Sans CJK TC" w:cs="Noto Sans CJK TC"/>
                <w:b/>
                <w:bCs/>
                <w:color w:val="000000"/>
                <w:sz w:val="17"/>
                <w:szCs w:val="17"/>
                <w:lang w:val="zh-TW" w:eastAsia="zh-TW"/>
              </w:rPr>
              <w:t>310S MkIII</w:t>
            </w:r>
          </w:p>
        </w:tc>
      </w:tr>
      <w:tr w:rsidR="00740A47" w14:paraId="6F87D213" w14:textId="77777777">
        <w:tc>
          <w:tcPr>
            <w:tcW w:w="240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56D7D98B" w14:textId="77777777" w:rsidR="00CB26AA" w:rsidRDefault="00CB26AA">
            <w:pPr>
              <w:spacing w:line="228" w:lineRule="auto"/>
            </w:pPr>
            <w:r>
              <w:rPr>
                <w:rFonts w:eastAsia="Noto Sans CJK TC" w:cs="Noto Sans CJK TC"/>
                <w:color w:val="000000"/>
                <w:sz w:val="17"/>
                <w:szCs w:val="17"/>
                <w:lang w:val="zh-TW" w:eastAsia="zh-TW"/>
              </w:rPr>
              <w:t>Monitor Setup</w:t>
            </w:r>
          </w:p>
        </w:tc>
        <w:tc>
          <w:tcPr>
            <w:tcW w:w="239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31C191F3" w14:textId="77777777" w:rsidR="00CB26AA" w:rsidRDefault="00CB26AA">
            <w:pPr>
              <w:spacing w:line="228" w:lineRule="auto"/>
            </w:pPr>
            <w:r>
              <w:rPr>
                <w:rFonts w:eastAsia="Noto Sans CJK TC" w:cs="Noto Sans CJK TC"/>
                <w:color w:val="000000"/>
                <w:sz w:val="17"/>
                <w:szCs w:val="17"/>
                <w:lang w:val="zh-TW" w:eastAsia="zh-TW"/>
              </w:rPr>
              <w:t>DESKTOP</w:t>
            </w:r>
          </w:p>
        </w:tc>
        <w:tc>
          <w:tcPr>
            <w:tcW w:w="484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6A08D2B1" w14:textId="77777777" w:rsidR="00CB26AA" w:rsidRDefault="00CB26AA">
            <w:pPr>
              <w:spacing w:line="228" w:lineRule="auto"/>
            </w:pPr>
            <w:r>
              <w:rPr>
                <w:rFonts w:eastAsia="Noto Sans CJK TC" w:cs="Noto Sans CJK TC"/>
                <w:color w:val="000000"/>
                <w:sz w:val="17"/>
                <w:szCs w:val="17"/>
                <w:lang w:val="zh-TW" w:eastAsia="zh-TW"/>
              </w:rPr>
              <w:t>—</w:t>
            </w:r>
          </w:p>
        </w:tc>
      </w:tr>
      <w:tr w:rsidR="00740A47" w14:paraId="353183A8" w14:textId="77777777">
        <w:tc>
          <w:tcPr>
            <w:tcW w:w="2400" w:type="dxa"/>
            <w:tcBorders>
              <w:top w:val="single" w:sz="3" w:space="0" w:color="AAAAAA"/>
              <w:left w:val="single" w:sz="3" w:space="0" w:color="AAAAAA"/>
              <w:bottom w:val="single" w:sz="3" w:space="0" w:color="AAAAAA"/>
              <w:right w:val="single" w:sz="3" w:space="0" w:color="AAAAAA"/>
            </w:tcBorders>
            <w:vAlign w:val="center"/>
          </w:tcPr>
          <w:p w14:paraId="489313D2" w14:textId="77777777" w:rsidR="00CB26AA" w:rsidRDefault="00CB26AA">
            <w:pPr>
              <w:spacing w:line="228" w:lineRule="auto"/>
            </w:pPr>
            <w:r>
              <w:rPr>
                <w:rFonts w:eastAsia="Noto Sans CJK TC" w:cs="Noto Sans CJK TC"/>
                <w:color w:val="000000"/>
                <w:sz w:val="17"/>
                <w:szCs w:val="17"/>
                <w:lang w:val="zh-TW" w:eastAsia="zh-TW"/>
              </w:rPr>
              <w:t>Wall Distance</w:t>
            </w:r>
          </w:p>
        </w:tc>
        <w:tc>
          <w:tcPr>
            <w:tcW w:w="2399" w:type="dxa"/>
            <w:tcBorders>
              <w:top w:val="single" w:sz="3" w:space="0" w:color="AAAAAA"/>
              <w:left w:val="single" w:sz="3" w:space="0" w:color="AAAAAA"/>
              <w:bottom w:val="single" w:sz="3" w:space="0" w:color="AAAAAA"/>
              <w:right w:val="single" w:sz="3" w:space="0" w:color="AAAAAA"/>
            </w:tcBorders>
            <w:vAlign w:val="center"/>
          </w:tcPr>
          <w:p w14:paraId="4D6C2EF0" w14:textId="77777777" w:rsidR="00CB26AA" w:rsidRDefault="00CB26AA">
            <w:pPr>
              <w:spacing w:line="228" w:lineRule="auto"/>
            </w:pPr>
            <w:r>
              <w:rPr>
                <w:rFonts w:eastAsia="Noto Sans CJK TC" w:cs="Noto Sans CJK TC"/>
                <w:color w:val="000000"/>
                <w:sz w:val="17"/>
                <w:szCs w:val="17"/>
                <w:lang w:val="zh-TW" w:eastAsia="zh-TW"/>
              </w:rPr>
              <w:t>&gt; 0.5 M</w:t>
            </w:r>
          </w:p>
        </w:tc>
        <w:tc>
          <w:tcPr>
            <w:tcW w:w="4849" w:type="dxa"/>
            <w:tcBorders>
              <w:top w:val="single" w:sz="3" w:space="0" w:color="AAAAAA"/>
              <w:left w:val="single" w:sz="3" w:space="0" w:color="AAAAAA"/>
              <w:bottom w:val="single" w:sz="3" w:space="0" w:color="AAAAAA"/>
              <w:right w:val="single" w:sz="3" w:space="0" w:color="AAAAAA"/>
            </w:tcBorders>
            <w:vAlign w:val="center"/>
          </w:tcPr>
          <w:p w14:paraId="4A518A40" w14:textId="77777777" w:rsidR="00CB26AA" w:rsidRDefault="00CB26AA">
            <w:pPr>
              <w:spacing w:line="228" w:lineRule="auto"/>
            </w:pPr>
            <w:r>
              <w:rPr>
                <w:rFonts w:eastAsia="Noto Sans CJK TC" w:cs="Noto Sans CJK TC"/>
                <w:color w:val="000000"/>
                <w:sz w:val="17"/>
                <w:szCs w:val="17"/>
                <w:lang w:val="zh-TW" w:eastAsia="zh-TW"/>
              </w:rPr>
              <w:t>—</w:t>
            </w:r>
          </w:p>
        </w:tc>
      </w:tr>
      <w:tr w:rsidR="00740A47" w14:paraId="40EE5776" w14:textId="77777777">
        <w:tc>
          <w:tcPr>
            <w:tcW w:w="240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79485AB" w14:textId="77777777" w:rsidR="00CB26AA" w:rsidRDefault="00CB26AA">
            <w:pPr>
              <w:spacing w:line="228" w:lineRule="auto"/>
            </w:pPr>
            <w:r>
              <w:rPr>
                <w:rFonts w:eastAsia="Noto Sans CJK TC" w:cs="Noto Sans CJK TC"/>
                <w:color w:val="000000"/>
                <w:sz w:val="17"/>
                <w:szCs w:val="17"/>
                <w:lang w:val="zh-TW" w:eastAsia="zh-TW"/>
              </w:rPr>
              <w:t>LF Adjust</w:t>
            </w:r>
          </w:p>
        </w:tc>
        <w:tc>
          <w:tcPr>
            <w:tcW w:w="239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7D8CF75" w14:textId="77777777" w:rsidR="00CB26AA" w:rsidRDefault="00CB26AA">
            <w:pPr>
              <w:spacing w:line="228" w:lineRule="auto"/>
            </w:pPr>
            <w:r>
              <w:rPr>
                <w:rFonts w:eastAsia="Noto Sans CJK TC" w:cs="Noto Sans CJK TC"/>
                <w:color w:val="000000"/>
                <w:sz w:val="17"/>
                <w:szCs w:val="17"/>
                <w:lang w:val="zh-TW" w:eastAsia="zh-TW"/>
              </w:rPr>
              <w:t>NEUTRAL</w:t>
            </w:r>
          </w:p>
        </w:tc>
        <w:tc>
          <w:tcPr>
            <w:tcW w:w="484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39B8948" w14:textId="77777777" w:rsidR="00CB26AA" w:rsidRDefault="00CB26AA">
            <w:pPr>
              <w:spacing w:line="228" w:lineRule="auto"/>
            </w:pPr>
            <w:r>
              <w:rPr>
                <w:rFonts w:eastAsia="Noto Sans CJK TC" w:cs="Noto Sans CJK TC"/>
                <w:color w:val="000000"/>
                <w:sz w:val="17"/>
                <w:szCs w:val="17"/>
                <w:lang w:val="zh-TW" w:eastAsia="zh-TW"/>
              </w:rPr>
              <w:t>—</w:t>
            </w:r>
          </w:p>
        </w:tc>
      </w:tr>
      <w:tr w:rsidR="00740A47" w14:paraId="0791C38A" w14:textId="77777777">
        <w:tc>
          <w:tcPr>
            <w:tcW w:w="2400" w:type="dxa"/>
            <w:tcBorders>
              <w:top w:val="single" w:sz="3" w:space="0" w:color="AAAAAA"/>
              <w:left w:val="single" w:sz="3" w:space="0" w:color="AAAAAA"/>
              <w:bottom w:val="single" w:sz="3" w:space="0" w:color="AAAAAA"/>
              <w:right w:val="single" w:sz="3" w:space="0" w:color="AAAAAA"/>
            </w:tcBorders>
            <w:vAlign w:val="center"/>
          </w:tcPr>
          <w:p w14:paraId="129E2E93" w14:textId="77777777" w:rsidR="00CB26AA" w:rsidRDefault="00CB26AA">
            <w:pPr>
              <w:spacing w:line="228" w:lineRule="auto"/>
            </w:pPr>
            <w:r>
              <w:rPr>
                <w:rFonts w:eastAsia="Noto Sans CJK TC" w:cs="Noto Sans CJK TC"/>
                <w:color w:val="000000"/>
                <w:sz w:val="17"/>
                <w:szCs w:val="17"/>
                <w:lang w:val="zh-TW" w:eastAsia="zh-TW"/>
              </w:rPr>
              <w:t>HF Adjust</w:t>
            </w:r>
          </w:p>
        </w:tc>
        <w:tc>
          <w:tcPr>
            <w:tcW w:w="2399" w:type="dxa"/>
            <w:tcBorders>
              <w:top w:val="single" w:sz="3" w:space="0" w:color="AAAAAA"/>
              <w:left w:val="single" w:sz="3" w:space="0" w:color="AAAAAA"/>
              <w:bottom w:val="single" w:sz="3" w:space="0" w:color="AAAAAA"/>
              <w:right w:val="single" w:sz="3" w:space="0" w:color="AAAAAA"/>
            </w:tcBorders>
            <w:vAlign w:val="center"/>
          </w:tcPr>
          <w:p w14:paraId="596D75AC" w14:textId="77777777" w:rsidR="00CB26AA" w:rsidRDefault="00CB26AA">
            <w:pPr>
              <w:spacing w:line="228" w:lineRule="auto"/>
            </w:pPr>
            <w:r>
              <w:rPr>
                <w:rFonts w:eastAsia="Noto Sans CJK TC" w:cs="Noto Sans CJK TC"/>
                <w:color w:val="000000"/>
                <w:sz w:val="17"/>
                <w:szCs w:val="17"/>
                <w:lang w:val="zh-TW" w:eastAsia="zh-TW"/>
              </w:rPr>
              <w:t>NEUTRAL</w:t>
            </w:r>
          </w:p>
        </w:tc>
        <w:tc>
          <w:tcPr>
            <w:tcW w:w="4849" w:type="dxa"/>
            <w:tcBorders>
              <w:top w:val="single" w:sz="3" w:space="0" w:color="AAAAAA"/>
              <w:left w:val="single" w:sz="3" w:space="0" w:color="AAAAAA"/>
              <w:bottom w:val="single" w:sz="3" w:space="0" w:color="AAAAAA"/>
              <w:right w:val="single" w:sz="3" w:space="0" w:color="AAAAAA"/>
            </w:tcBorders>
            <w:vAlign w:val="center"/>
          </w:tcPr>
          <w:p w14:paraId="57483122" w14:textId="77777777" w:rsidR="00CB26AA" w:rsidRDefault="00CB26AA">
            <w:pPr>
              <w:spacing w:line="228" w:lineRule="auto"/>
            </w:pPr>
            <w:r>
              <w:rPr>
                <w:rFonts w:eastAsia="Noto Sans CJK TC" w:cs="Noto Sans CJK TC"/>
                <w:color w:val="000000"/>
                <w:sz w:val="17"/>
                <w:szCs w:val="17"/>
                <w:lang w:val="zh-TW" w:eastAsia="zh-TW"/>
              </w:rPr>
              <w:t>—</w:t>
            </w:r>
          </w:p>
        </w:tc>
      </w:tr>
      <w:tr w:rsidR="00740A47" w14:paraId="0951C80E" w14:textId="77777777">
        <w:tc>
          <w:tcPr>
            <w:tcW w:w="240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7E0744F8" w14:textId="77777777" w:rsidR="00CB26AA" w:rsidRDefault="00CB26AA">
            <w:pPr>
              <w:spacing w:line="228" w:lineRule="auto"/>
            </w:pPr>
            <w:r>
              <w:rPr>
                <w:rFonts w:eastAsia="Noto Sans CJK TC" w:cs="Noto Sans CJK TC"/>
                <w:color w:val="000000"/>
                <w:sz w:val="17"/>
                <w:szCs w:val="17"/>
                <w:lang w:val="zh-TW" w:eastAsia="zh-TW"/>
              </w:rPr>
              <w:t>分頻</w:t>
            </w:r>
          </w:p>
        </w:tc>
        <w:tc>
          <w:tcPr>
            <w:tcW w:w="239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77EDD500" w14:textId="77777777" w:rsidR="00CB26AA" w:rsidRDefault="00CB26AA">
            <w:pPr>
              <w:spacing w:line="228" w:lineRule="auto"/>
            </w:pPr>
            <w:r>
              <w:rPr>
                <w:rFonts w:eastAsia="Noto Sans CJK TC" w:cs="Noto Sans CJK TC"/>
                <w:color w:val="000000"/>
                <w:sz w:val="17"/>
                <w:szCs w:val="17"/>
                <w:lang w:val="zh-TW" w:eastAsia="zh-TW"/>
              </w:rPr>
              <w:t>—</w:t>
            </w:r>
          </w:p>
        </w:tc>
        <w:tc>
          <w:tcPr>
            <w:tcW w:w="484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7A116B64" w14:textId="77777777" w:rsidR="00CB26AA" w:rsidRDefault="00CB26AA">
            <w:pPr>
              <w:spacing w:line="228" w:lineRule="auto"/>
            </w:pPr>
            <w:r>
              <w:rPr>
                <w:rFonts w:eastAsia="Noto Sans CJK TC" w:cs="Noto Sans CJK TC"/>
                <w:color w:val="000000"/>
                <w:sz w:val="17"/>
                <w:szCs w:val="17"/>
                <w:lang w:val="zh-TW" w:eastAsia="zh-TW"/>
              </w:rPr>
              <w:t>80 Hz</w:t>
            </w:r>
          </w:p>
        </w:tc>
      </w:tr>
      <w:tr w:rsidR="00740A47" w14:paraId="686DD4FE" w14:textId="77777777">
        <w:tc>
          <w:tcPr>
            <w:tcW w:w="2400" w:type="dxa"/>
            <w:tcBorders>
              <w:top w:val="single" w:sz="3" w:space="0" w:color="AAAAAA"/>
              <w:left w:val="single" w:sz="3" w:space="0" w:color="AAAAAA"/>
              <w:bottom w:val="single" w:sz="3" w:space="0" w:color="AAAAAA"/>
              <w:right w:val="single" w:sz="3" w:space="0" w:color="AAAAAA"/>
            </w:tcBorders>
            <w:vAlign w:val="center"/>
          </w:tcPr>
          <w:p w14:paraId="217463C8" w14:textId="77777777" w:rsidR="00CB26AA" w:rsidRDefault="00CB26AA">
            <w:pPr>
              <w:spacing w:line="228" w:lineRule="auto"/>
            </w:pPr>
            <w:r>
              <w:rPr>
                <w:rFonts w:eastAsia="Noto Sans CJK TC" w:cs="Noto Sans CJK TC"/>
                <w:color w:val="000000"/>
                <w:sz w:val="17"/>
                <w:szCs w:val="17"/>
                <w:lang w:val="zh-TW" w:eastAsia="zh-TW"/>
              </w:rPr>
              <w:t>極性</w:t>
            </w:r>
          </w:p>
        </w:tc>
        <w:tc>
          <w:tcPr>
            <w:tcW w:w="2399" w:type="dxa"/>
            <w:tcBorders>
              <w:top w:val="single" w:sz="3" w:space="0" w:color="AAAAAA"/>
              <w:left w:val="single" w:sz="3" w:space="0" w:color="AAAAAA"/>
              <w:bottom w:val="single" w:sz="3" w:space="0" w:color="AAAAAA"/>
              <w:right w:val="single" w:sz="3" w:space="0" w:color="AAAAAA"/>
            </w:tcBorders>
            <w:vAlign w:val="center"/>
          </w:tcPr>
          <w:p w14:paraId="0924A6F5" w14:textId="77777777" w:rsidR="00CB26AA" w:rsidRDefault="00CB26AA">
            <w:pPr>
              <w:spacing w:line="228" w:lineRule="auto"/>
            </w:pPr>
            <w:r>
              <w:rPr>
                <w:rFonts w:eastAsia="Noto Sans CJK TC" w:cs="Noto Sans CJK TC"/>
                <w:color w:val="000000"/>
                <w:sz w:val="17"/>
                <w:szCs w:val="17"/>
                <w:lang w:val="zh-TW" w:eastAsia="zh-TW"/>
              </w:rPr>
              <w:t>—</w:t>
            </w:r>
          </w:p>
        </w:tc>
        <w:tc>
          <w:tcPr>
            <w:tcW w:w="4849" w:type="dxa"/>
            <w:tcBorders>
              <w:top w:val="single" w:sz="3" w:space="0" w:color="AAAAAA"/>
              <w:left w:val="single" w:sz="3" w:space="0" w:color="AAAAAA"/>
              <w:bottom w:val="single" w:sz="3" w:space="0" w:color="AAAAAA"/>
              <w:right w:val="single" w:sz="3" w:space="0" w:color="AAAAAA"/>
            </w:tcBorders>
            <w:vAlign w:val="center"/>
          </w:tcPr>
          <w:p w14:paraId="5E25BA6D" w14:textId="77777777" w:rsidR="00CB26AA" w:rsidRDefault="00CB26AA">
            <w:pPr>
              <w:spacing w:line="228" w:lineRule="auto"/>
            </w:pPr>
            <w:r>
              <w:rPr>
                <w:rFonts w:eastAsia="Noto Sans CJK TC" w:cs="Noto Sans CJK TC"/>
                <w:color w:val="000000"/>
                <w:sz w:val="17"/>
                <w:szCs w:val="17"/>
                <w:lang w:val="zh-TW" w:eastAsia="zh-TW"/>
              </w:rPr>
              <w:t>0°</w:t>
            </w:r>
          </w:p>
        </w:tc>
      </w:tr>
      <w:tr w:rsidR="00740A47" w14:paraId="32BEDE72" w14:textId="77777777">
        <w:tc>
          <w:tcPr>
            <w:tcW w:w="240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5890F59B" w14:textId="77777777" w:rsidR="00CB26AA" w:rsidRDefault="00CB26AA">
            <w:pPr>
              <w:spacing w:line="228" w:lineRule="auto"/>
            </w:pPr>
            <w:r>
              <w:rPr>
                <w:rFonts w:eastAsia="Noto Sans CJK TC" w:cs="Noto Sans CJK TC"/>
                <w:color w:val="000000"/>
                <w:sz w:val="17"/>
                <w:szCs w:val="17"/>
                <w:lang w:val="zh-TW" w:eastAsia="zh-TW"/>
              </w:rPr>
              <w:t>輸入靈敏度</w:t>
            </w:r>
          </w:p>
        </w:tc>
        <w:tc>
          <w:tcPr>
            <w:tcW w:w="239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C2B1346" w14:textId="77777777" w:rsidR="00CB26AA" w:rsidRDefault="00CB26AA">
            <w:pPr>
              <w:spacing w:line="228" w:lineRule="auto"/>
            </w:pPr>
            <w:r>
              <w:rPr>
                <w:rFonts w:eastAsia="Noto Sans CJK TC" w:cs="Noto Sans CJK TC"/>
                <w:color w:val="000000"/>
                <w:sz w:val="17"/>
                <w:szCs w:val="17"/>
                <w:lang w:val="zh-TW" w:eastAsia="zh-TW"/>
              </w:rPr>
              <w:t>+4dBu</w:t>
            </w:r>
          </w:p>
        </w:tc>
        <w:tc>
          <w:tcPr>
            <w:tcW w:w="484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B8F47B6" w14:textId="77777777" w:rsidR="00CB26AA" w:rsidRDefault="00CB26AA">
            <w:pPr>
              <w:spacing w:line="228" w:lineRule="auto"/>
            </w:pPr>
            <w:r>
              <w:rPr>
                <w:rFonts w:eastAsia="Noto Sans CJK TC" w:cs="Noto Sans CJK TC"/>
                <w:color w:val="000000"/>
                <w:sz w:val="17"/>
                <w:szCs w:val="17"/>
                <w:lang w:val="zh-TW" w:eastAsia="zh-TW"/>
              </w:rPr>
              <w:t>+4dBu</w:t>
            </w:r>
          </w:p>
        </w:tc>
      </w:tr>
      <w:tr w:rsidR="00740A47" w14:paraId="5CEE3518" w14:textId="77777777">
        <w:tc>
          <w:tcPr>
            <w:tcW w:w="2400" w:type="dxa"/>
            <w:tcBorders>
              <w:top w:val="single" w:sz="3" w:space="0" w:color="AAAAAA"/>
              <w:left w:val="single" w:sz="3" w:space="0" w:color="AAAAAA"/>
              <w:bottom w:val="single" w:sz="3" w:space="0" w:color="AAAAAA"/>
              <w:right w:val="single" w:sz="3" w:space="0" w:color="AAAAAA"/>
            </w:tcBorders>
            <w:vAlign w:val="center"/>
          </w:tcPr>
          <w:p w14:paraId="5F688046" w14:textId="77777777" w:rsidR="00CB26AA" w:rsidRDefault="00CB26AA">
            <w:pPr>
              <w:spacing w:line="228" w:lineRule="auto"/>
            </w:pPr>
            <w:r>
              <w:rPr>
                <w:rFonts w:eastAsia="Noto Sans CJK TC" w:cs="Noto Sans CJK TC"/>
                <w:color w:val="000000"/>
                <w:sz w:val="17"/>
                <w:szCs w:val="17"/>
                <w:lang w:val="zh-TW" w:eastAsia="zh-TW"/>
              </w:rPr>
              <w:t>音量</w:t>
            </w:r>
          </w:p>
        </w:tc>
        <w:tc>
          <w:tcPr>
            <w:tcW w:w="2399" w:type="dxa"/>
            <w:tcBorders>
              <w:top w:val="single" w:sz="3" w:space="0" w:color="AAAAAA"/>
              <w:left w:val="single" w:sz="3" w:space="0" w:color="AAAAAA"/>
              <w:bottom w:val="single" w:sz="3" w:space="0" w:color="AAAAAA"/>
              <w:right w:val="single" w:sz="3" w:space="0" w:color="AAAAAA"/>
            </w:tcBorders>
            <w:vAlign w:val="center"/>
          </w:tcPr>
          <w:p w14:paraId="470DD47F" w14:textId="77777777" w:rsidR="00CB26AA" w:rsidRDefault="00CB26AA">
            <w:pPr>
              <w:spacing w:line="228" w:lineRule="auto"/>
            </w:pPr>
            <w:r>
              <w:rPr>
                <w:rFonts w:eastAsia="Noto Sans CJK TC" w:cs="Noto Sans CJK TC"/>
                <w:color w:val="000000"/>
                <w:sz w:val="17"/>
                <w:szCs w:val="17"/>
                <w:lang w:val="zh-TW" w:eastAsia="zh-TW"/>
              </w:rPr>
              <w:t>中間位置（12 點鐘）</w:t>
            </w:r>
          </w:p>
        </w:tc>
        <w:tc>
          <w:tcPr>
            <w:tcW w:w="4849" w:type="dxa"/>
            <w:tcBorders>
              <w:top w:val="single" w:sz="3" w:space="0" w:color="AAAAAA"/>
              <w:left w:val="single" w:sz="3" w:space="0" w:color="AAAAAA"/>
              <w:bottom w:val="single" w:sz="3" w:space="0" w:color="AAAAAA"/>
              <w:right w:val="single" w:sz="3" w:space="0" w:color="AAAAAA"/>
            </w:tcBorders>
            <w:vAlign w:val="center"/>
          </w:tcPr>
          <w:p w14:paraId="789DE885" w14:textId="77777777" w:rsidR="00CB26AA" w:rsidRDefault="00CB26AA">
            <w:pPr>
              <w:spacing w:line="228" w:lineRule="auto"/>
            </w:pPr>
            <w:r>
              <w:rPr>
                <w:rFonts w:eastAsia="Noto Sans CJK TC" w:cs="Noto Sans CJK TC"/>
                <w:color w:val="000000"/>
                <w:sz w:val="17"/>
                <w:szCs w:val="17"/>
                <w:lang w:val="zh-TW" w:eastAsia="zh-TW"/>
              </w:rPr>
              <w:t>中間位置（12 點鐘）</w:t>
            </w:r>
          </w:p>
        </w:tc>
      </w:tr>
      <w:tr w:rsidR="00740A47" w14:paraId="63EE5844" w14:textId="77777777">
        <w:tc>
          <w:tcPr>
            <w:tcW w:w="240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3977C072" w14:textId="77777777" w:rsidR="00CB26AA" w:rsidRDefault="00CB26AA">
            <w:pPr>
              <w:spacing w:line="228" w:lineRule="auto"/>
            </w:pPr>
            <w:r>
              <w:rPr>
                <w:rFonts w:eastAsia="Noto Sans CJK TC" w:cs="Noto Sans CJK TC"/>
                <w:color w:val="000000"/>
                <w:sz w:val="17"/>
                <w:szCs w:val="17"/>
                <w:lang w:val="zh-TW" w:eastAsia="zh-TW"/>
              </w:rPr>
              <w:t>交流電源</w:t>
            </w:r>
          </w:p>
        </w:tc>
        <w:tc>
          <w:tcPr>
            <w:tcW w:w="239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21EB061" w14:textId="77777777" w:rsidR="00CB26AA" w:rsidRDefault="00CB26AA">
            <w:pPr>
              <w:spacing w:line="228" w:lineRule="auto"/>
            </w:pPr>
            <w:r>
              <w:rPr>
                <w:rFonts w:eastAsia="Noto Sans CJK TC" w:cs="Noto Sans CJK TC"/>
                <w:color w:val="000000"/>
                <w:sz w:val="17"/>
                <w:szCs w:val="17"/>
                <w:lang w:val="zh-TW" w:eastAsia="zh-TW"/>
              </w:rPr>
              <w:t>OFF</w:t>
            </w:r>
          </w:p>
        </w:tc>
        <w:tc>
          <w:tcPr>
            <w:tcW w:w="484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E614059" w14:textId="77777777" w:rsidR="00CB26AA" w:rsidRDefault="00CB26AA">
            <w:pPr>
              <w:spacing w:line="228" w:lineRule="auto"/>
            </w:pPr>
            <w:r>
              <w:rPr>
                <w:rFonts w:eastAsia="Noto Sans CJK TC" w:cs="Noto Sans CJK TC"/>
                <w:color w:val="000000"/>
                <w:sz w:val="17"/>
                <w:szCs w:val="17"/>
                <w:lang w:val="zh-TW" w:eastAsia="zh-TW"/>
              </w:rPr>
              <w:t>OFF</w:t>
            </w:r>
          </w:p>
        </w:tc>
      </w:tr>
      <w:tr w:rsidR="00740A47" w14:paraId="1E3337FD" w14:textId="77777777">
        <w:tc>
          <w:tcPr>
            <w:tcW w:w="2400" w:type="dxa"/>
            <w:tcBorders>
              <w:top w:val="single" w:sz="3" w:space="0" w:color="AAAAAA"/>
              <w:left w:val="single" w:sz="3" w:space="0" w:color="AAAAAA"/>
              <w:bottom w:val="single" w:sz="3" w:space="0" w:color="AAAAAA"/>
              <w:right w:val="single" w:sz="3" w:space="0" w:color="AAAAAA"/>
            </w:tcBorders>
            <w:vAlign w:val="center"/>
          </w:tcPr>
          <w:p w14:paraId="49BD22E9" w14:textId="77777777" w:rsidR="00CB26AA" w:rsidRDefault="00CB26AA">
            <w:pPr>
              <w:spacing w:line="228" w:lineRule="auto"/>
            </w:pPr>
            <w:r>
              <w:rPr>
                <w:rFonts w:eastAsia="Noto Sans CJK TC" w:cs="Noto Sans CJK TC"/>
                <w:color w:val="000000"/>
                <w:sz w:val="17"/>
                <w:szCs w:val="17"/>
                <w:lang w:val="zh-TW" w:eastAsia="zh-TW"/>
              </w:rPr>
              <w:t>ErP 待機</w:t>
            </w:r>
          </w:p>
        </w:tc>
        <w:tc>
          <w:tcPr>
            <w:tcW w:w="2399" w:type="dxa"/>
            <w:tcBorders>
              <w:top w:val="single" w:sz="3" w:space="0" w:color="AAAAAA"/>
              <w:left w:val="single" w:sz="3" w:space="0" w:color="AAAAAA"/>
              <w:bottom w:val="single" w:sz="3" w:space="0" w:color="AAAAAA"/>
              <w:right w:val="single" w:sz="3" w:space="0" w:color="AAAAAA"/>
            </w:tcBorders>
            <w:vAlign w:val="center"/>
          </w:tcPr>
          <w:p w14:paraId="77F1284C" w14:textId="77777777" w:rsidR="00CB26AA" w:rsidRDefault="00CB26AA">
            <w:pPr>
              <w:spacing w:line="228" w:lineRule="auto"/>
            </w:pPr>
            <w:r>
              <w:rPr>
                <w:rFonts w:eastAsia="Noto Sans CJK TC" w:cs="Noto Sans CJK TC"/>
                <w:color w:val="000000"/>
                <w:sz w:val="17"/>
                <w:szCs w:val="17"/>
                <w:lang w:val="zh-TW" w:eastAsia="zh-TW"/>
              </w:rPr>
              <w:t>已啟用</w:t>
            </w:r>
          </w:p>
        </w:tc>
        <w:tc>
          <w:tcPr>
            <w:tcW w:w="4849" w:type="dxa"/>
            <w:tcBorders>
              <w:top w:val="single" w:sz="3" w:space="0" w:color="AAAAAA"/>
              <w:left w:val="single" w:sz="3" w:space="0" w:color="AAAAAA"/>
              <w:bottom w:val="single" w:sz="3" w:space="0" w:color="AAAAAA"/>
              <w:right w:val="single" w:sz="3" w:space="0" w:color="AAAAAA"/>
            </w:tcBorders>
            <w:vAlign w:val="center"/>
          </w:tcPr>
          <w:p w14:paraId="79A3DBC6" w14:textId="77777777" w:rsidR="00CB26AA" w:rsidRDefault="00CB26AA">
            <w:pPr>
              <w:spacing w:line="228" w:lineRule="auto"/>
            </w:pPr>
            <w:r>
              <w:rPr>
                <w:rFonts w:eastAsia="Noto Sans CJK TC" w:cs="Noto Sans CJK TC"/>
                <w:color w:val="000000"/>
                <w:sz w:val="17"/>
                <w:szCs w:val="17"/>
                <w:lang w:val="zh-TW" w:eastAsia="zh-TW"/>
              </w:rPr>
              <w:t>已啟用</w:t>
            </w:r>
          </w:p>
        </w:tc>
      </w:tr>
      <w:tr w:rsidR="00740A47" w14:paraId="771B3E28" w14:textId="77777777">
        <w:tc>
          <w:tcPr>
            <w:tcW w:w="240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DF79E88" w14:textId="77777777" w:rsidR="00CB26AA" w:rsidRDefault="00CB26AA">
            <w:pPr>
              <w:spacing w:line="228" w:lineRule="auto"/>
            </w:pPr>
            <w:r>
              <w:rPr>
                <w:rFonts w:eastAsia="Noto Sans CJK TC" w:cs="Noto Sans CJK TC"/>
                <w:color w:val="000000"/>
                <w:sz w:val="17"/>
                <w:szCs w:val="17"/>
                <w:lang w:val="zh-TW" w:eastAsia="zh-TW"/>
              </w:rPr>
              <w:t>前面板 LED</w:t>
            </w:r>
          </w:p>
        </w:tc>
        <w:tc>
          <w:tcPr>
            <w:tcW w:w="239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0F899509" w14:textId="77777777" w:rsidR="00CB26AA" w:rsidRDefault="00CB26AA">
            <w:pPr>
              <w:spacing w:line="228" w:lineRule="auto"/>
            </w:pPr>
            <w:r>
              <w:rPr>
                <w:rFonts w:eastAsia="Noto Sans CJK TC" w:cs="Noto Sans CJK TC"/>
                <w:color w:val="000000"/>
                <w:sz w:val="17"/>
                <w:szCs w:val="17"/>
                <w:lang w:val="zh-TW" w:eastAsia="zh-TW"/>
              </w:rPr>
              <w:t>開啟</w:t>
            </w:r>
          </w:p>
        </w:tc>
        <w:tc>
          <w:tcPr>
            <w:tcW w:w="484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C2734A4" w14:textId="77777777" w:rsidR="00CB26AA" w:rsidRDefault="00CB26AA">
            <w:pPr>
              <w:spacing w:line="228" w:lineRule="auto"/>
            </w:pPr>
            <w:r>
              <w:rPr>
                <w:rFonts w:eastAsia="Noto Sans CJK TC" w:cs="Noto Sans CJK TC"/>
                <w:color w:val="000000"/>
                <w:sz w:val="17"/>
                <w:szCs w:val="17"/>
                <w:lang w:val="zh-TW" w:eastAsia="zh-TW"/>
              </w:rPr>
              <w:t>開啟</w:t>
            </w:r>
          </w:p>
        </w:tc>
      </w:tr>
    </w:tbl>
    <w:p w14:paraId="6B2C88C7" w14:textId="77777777" w:rsidR="00CB26AA" w:rsidRDefault="00CB26AA">
      <w:pPr>
        <w:spacing w:after="160"/>
      </w:pPr>
    </w:p>
    <w:p w14:paraId="26882B10" w14:textId="77777777" w:rsidR="00CB26AA" w:rsidRDefault="00CB26AA">
      <w:pPr>
        <w:pStyle w:val="Heading2"/>
        <w:spacing w:before="260" w:after="110"/>
        <w:rPr>
          <w:b w:val="0"/>
          <w:bCs w:val="0"/>
          <w:sz w:val="19"/>
          <w:szCs w:val="19"/>
        </w:rPr>
      </w:pPr>
      <w:bookmarkStart w:id="38" w:name="h37"/>
      <w:r>
        <w:rPr>
          <w:rFonts w:eastAsia="Noto Sans CJK TC" w:cs="Noto Sans CJK TC"/>
          <w:lang w:val="zh-TW" w:eastAsia="zh-TW"/>
        </w:rPr>
        <w:t>建議初始設定</w:t>
      </w:r>
      <w:bookmarkEnd w:id="38"/>
    </w:p>
    <w:p w14:paraId="50E8C686" w14:textId="77777777" w:rsidR="00CB26AA" w:rsidRDefault="00CB26AA">
      <w:pPr>
        <w:spacing w:after="120"/>
        <w:rPr>
          <w:b/>
          <w:bCs/>
          <w:color w:val="000000"/>
          <w:sz w:val="16"/>
          <w:szCs w:val="16"/>
        </w:rPr>
      </w:pPr>
      <w:r>
        <w:rPr>
          <w:rFonts w:eastAsia="Noto Sans CJK TC" w:cs="Noto Sans CJK TC"/>
          <w:color w:val="000000"/>
          <w:lang w:val="zh-TW" w:eastAsia="zh-TW"/>
        </w:rPr>
        <w:t>以下組合可作為實用的初始設定。請始終以實際聽感和熟悉的參考素材為準，而不要完全依賴任何預設。</w:t>
      </w:r>
    </w:p>
    <w:tbl>
      <w:tblPr>
        <w:tblW w:w="0" w:type="auto"/>
        <w:tblInd w:w="113" w:type="dxa"/>
        <w:tblLayout w:type="fixed"/>
        <w:tblCellMar>
          <w:top w:w="60" w:type="dxa"/>
          <w:left w:w="110" w:type="dxa"/>
          <w:bottom w:w="60" w:type="dxa"/>
          <w:right w:w="110" w:type="dxa"/>
        </w:tblCellMar>
        <w:tblLook w:val="0000" w:firstRow="0" w:lastRow="0" w:firstColumn="0" w:lastColumn="0" w:noHBand="0" w:noVBand="0"/>
      </w:tblPr>
      <w:tblGrid>
        <w:gridCol w:w="1929"/>
        <w:gridCol w:w="1930"/>
        <w:gridCol w:w="1927"/>
        <w:gridCol w:w="1930"/>
        <w:gridCol w:w="1932"/>
      </w:tblGrid>
      <w:tr w:rsidR="00740A47" w14:paraId="14AE989A" w14:textId="77777777">
        <w:trPr>
          <w:tblHeader/>
        </w:trPr>
        <w:tc>
          <w:tcPr>
            <w:tcW w:w="1929"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0D14E7FC" w14:textId="77777777" w:rsidR="00CB26AA" w:rsidRDefault="00CB26AA">
            <w:pPr>
              <w:spacing w:line="228" w:lineRule="auto"/>
            </w:pPr>
            <w:r>
              <w:rPr>
                <w:rFonts w:eastAsia="Noto Sans CJK TC" w:cs="Noto Sans CJK TC"/>
                <w:b/>
                <w:bCs/>
                <w:color w:val="000000"/>
                <w:sz w:val="16"/>
                <w:szCs w:val="16"/>
                <w:lang w:val="zh-TW" w:eastAsia="zh-TW"/>
              </w:rPr>
              <w:t>使用情況</w:t>
            </w:r>
          </w:p>
        </w:tc>
        <w:tc>
          <w:tcPr>
            <w:tcW w:w="1930"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76147833" w14:textId="77777777" w:rsidR="00CB26AA" w:rsidRDefault="00CB26AA">
            <w:pPr>
              <w:spacing w:line="228" w:lineRule="auto"/>
            </w:pPr>
            <w:r>
              <w:rPr>
                <w:rFonts w:eastAsia="Noto Sans CJK TC" w:cs="Noto Sans CJK TC"/>
                <w:b/>
                <w:bCs/>
                <w:color w:val="000000"/>
                <w:sz w:val="16"/>
                <w:szCs w:val="16"/>
                <w:lang w:val="zh-TW" w:eastAsia="zh-TW"/>
              </w:rPr>
              <w:t>Monitor Setup</w:t>
            </w:r>
          </w:p>
        </w:tc>
        <w:tc>
          <w:tcPr>
            <w:tcW w:w="1927"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0A542B93" w14:textId="77777777" w:rsidR="00CB26AA" w:rsidRDefault="00CB26AA">
            <w:pPr>
              <w:spacing w:line="228" w:lineRule="auto"/>
            </w:pPr>
            <w:r>
              <w:rPr>
                <w:rFonts w:eastAsia="Noto Sans CJK TC" w:cs="Noto Sans CJK TC"/>
                <w:b/>
                <w:bCs/>
                <w:color w:val="000000"/>
                <w:sz w:val="16"/>
                <w:szCs w:val="16"/>
                <w:lang w:val="zh-TW" w:eastAsia="zh-TW"/>
              </w:rPr>
              <w:t>Wall Distance</w:t>
            </w:r>
          </w:p>
        </w:tc>
        <w:tc>
          <w:tcPr>
            <w:tcW w:w="1930"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5A18615F" w14:textId="77777777" w:rsidR="00CB26AA" w:rsidRDefault="00CB26AA">
            <w:pPr>
              <w:spacing w:line="228" w:lineRule="auto"/>
            </w:pPr>
            <w:r>
              <w:rPr>
                <w:rFonts w:eastAsia="Noto Sans CJK TC" w:cs="Noto Sans CJK TC"/>
                <w:b/>
                <w:bCs/>
                <w:color w:val="000000"/>
                <w:sz w:val="16"/>
                <w:szCs w:val="16"/>
                <w:lang w:val="zh-TW" w:eastAsia="zh-TW"/>
              </w:rPr>
              <w:t>LF Adjust</w:t>
            </w:r>
          </w:p>
        </w:tc>
        <w:tc>
          <w:tcPr>
            <w:tcW w:w="1932"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745C517A" w14:textId="77777777" w:rsidR="00CB26AA" w:rsidRDefault="00CB26AA">
            <w:pPr>
              <w:spacing w:line="228" w:lineRule="auto"/>
            </w:pPr>
            <w:r>
              <w:rPr>
                <w:rFonts w:eastAsia="Noto Sans CJK TC" w:cs="Noto Sans CJK TC"/>
                <w:b/>
                <w:bCs/>
                <w:color w:val="000000"/>
                <w:sz w:val="16"/>
                <w:szCs w:val="16"/>
                <w:lang w:val="zh-TW" w:eastAsia="zh-TW"/>
              </w:rPr>
              <w:t>HF Adjust</w:t>
            </w:r>
          </w:p>
        </w:tc>
      </w:tr>
      <w:tr w:rsidR="00740A47" w14:paraId="6E1A299D" w14:textId="77777777">
        <w:tc>
          <w:tcPr>
            <w:tcW w:w="192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0921195A" w14:textId="77777777" w:rsidR="00CB26AA" w:rsidRDefault="00CB26AA">
            <w:pPr>
              <w:spacing w:line="228" w:lineRule="auto"/>
            </w:pPr>
            <w:r>
              <w:rPr>
                <w:rFonts w:eastAsia="Noto Sans CJK TC" w:cs="Noto Sans CJK TC"/>
                <w:color w:val="000000"/>
                <w:sz w:val="16"/>
                <w:szCs w:val="16"/>
                <w:lang w:val="zh-TW" w:eastAsia="zh-TW"/>
              </w:rPr>
              <w:t>監聽喇叭放在經過聲學處理的房間內的支架上</w:t>
            </w:r>
          </w:p>
        </w:tc>
        <w:tc>
          <w:tcPr>
            <w:tcW w:w="193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55D63729" w14:textId="77777777" w:rsidR="00CB26AA" w:rsidRDefault="00CB26AA">
            <w:pPr>
              <w:spacing w:line="228" w:lineRule="auto"/>
            </w:pPr>
            <w:r>
              <w:rPr>
                <w:rFonts w:eastAsia="Noto Sans CJK TC" w:cs="Noto Sans CJK TC"/>
                <w:color w:val="000000"/>
                <w:sz w:val="16"/>
                <w:szCs w:val="16"/>
                <w:lang w:val="zh-TW" w:eastAsia="zh-TW"/>
              </w:rPr>
              <w:t>STAND</w:t>
            </w:r>
          </w:p>
        </w:tc>
        <w:tc>
          <w:tcPr>
            <w:tcW w:w="1927"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160EF2D8" w14:textId="77777777" w:rsidR="00CB26AA" w:rsidRDefault="00CB26AA">
            <w:pPr>
              <w:spacing w:line="228" w:lineRule="auto"/>
            </w:pPr>
            <w:r>
              <w:rPr>
                <w:rFonts w:eastAsia="Noto Sans CJK TC" w:cs="Noto Sans CJK TC"/>
                <w:color w:val="000000"/>
                <w:sz w:val="16"/>
                <w:szCs w:val="16"/>
                <w:lang w:val="zh-TW" w:eastAsia="zh-TW"/>
              </w:rPr>
              <w:t>&gt; 0.5 M</w:t>
            </w:r>
          </w:p>
        </w:tc>
        <w:tc>
          <w:tcPr>
            <w:tcW w:w="193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5686FEDE" w14:textId="77777777" w:rsidR="00CB26AA" w:rsidRDefault="00CB26AA">
            <w:pPr>
              <w:spacing w:line="228" w:lineRule="auto"/>
            </w:pPr>
            <w:r>
              <w:rPr>
                <w:rFonts w:eastAsia="Noto Sans CJK TC" w:cs="Noto Sans CJK TC"/>
                <w:color w:val="000000"/>
                <w:sz w:val="16"/>
                <w:szCs w:val="16"/>
                <w:lang w:val="zh-TW" w:eastAsia="zh-TW"/>
              </w:rPr>
              <w:t>NEUTRAL</w:t>
            </w:r>
          </w:p>
        </w:tc>
        <w:tc>
          <w:tcPr>
            <w:tcW w:w="193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13EC5F8C" w14:textId="77777777" w:rsidR="00CB26AA" w:rsidRDefault="00CB26AA">
            <w:pPr>
              <w:spacing w:line="228" w:lineRule="auto"/>
            </w:pPr>
            <w:r>
              <w:rPr>
                <w:rFonts w:eastAsia="Noto Sans CJK TC" w:cs="Noto Sans CJK TC"/>
                <w:color w:val="000000"/>
                <w:sz w:val="16"/>
                <w:szCs w:val="16"/>
                <w:lang w:val="zh-TW" w:eastAsia="zh-TW"/>
              </w:rPr>
              <w:t>NEUTRAL</w:t>
            </w:r>
          </w:p>
        </w:tc>
      </w:tr>
      <w:tr w:rsidR="00740A47" w14:paraId="62B9914E" w14:textId="77777777">
        <w:tc>
          <w:tcPr>
            <w:tcW w:w="1929" w:type="dxa"/>
            <w:tcBorders>
              <w:top w:val="single" w:sz="3" w:space="0" w:color="AAAAAA"/>
              <w:left w:val="single" w:sz="3" w:space="0" w:color="AAAAAA"/>
              <w:bottom w:val="single" w:sz="3" w:space="0" w:color="AAAAAA"/>
              <w:right w:val="single" w:sz="3" w:space="0" w:color="AAAAAA"/>
            </w:tcBorders>
            <w:vAlign w:val="center"/>
          </w:tcPr>
          <w:p w14:paraId="7CBB6F3B" w14:textId="77777777" w:rsidR="00CB26AA" w:rsidRDefault="00CB26AA">
            <w:pPr>
              <w:spacing w:line="228" w:lineRule="auto"/>
            </w:pPr>
            <w:r>
              <w:rPr>
                <w:rFonts w:eastAsia="Noto Sans CJK TC" w:cs="Noto Sans CJK TC"/>
                <w:color w:val="000000"/>
                <w:sz w:val="16"/>
                <w:szCs w:val="16"/>
                <w:lang w:val="zh-TW" w:eastAsia="zh-TW"/>
              </w:rPr>
              <w:t>監聽喇叭放在桌面上，遠離牆壁</w:t>
            </w:r>
          </w:p>
        </w:tc>
        <w:tc>
          <w:tcPr>
            <w:tcW w:w="1930" w:type="dxa"/>
            <w:tcBorders>
              <w:top w:val="single" w:sz="3" w:space="0" w:color="AAAAAA"/>
              <w:left w:val="single" w:sz="3" w:space="0" w:color="AAAAAA"/>
              <w:bottom w:val="single" w:sz="3" w:space="0" w:color="AAAAAA"/>
              <w:right w:val="single" w:sz="3" w:space="0" w:color="AAAAAA"/>
            </w:tcBorders>
            <w:vAlign w:val="center"/>
          </w:tcPr>
          <w:p w14:paraId="3DA72CBC" w14:textId="77777777" w:rsidR="00CB26AA" w:rsidRDefault="00CB26AA">
            <w:pPr>
              <w:spacing w:line="228" w:lineRule="auto"/>
            </w:pPr>
            <w:r>
              <w:rPr>
                <w:rFonts w:eastAsia="Noto Sans CJK TC" w:cs="Noto Sans CJK TC"/>
                <w:color w:val="000000"/>
                <w:sz w:val="16"/>
                <w:szCs w:val="16"/>
                <w:lang w:val="zh-TW" w:eastAsia="zh-TW"/>
              </w:rPr>
              <w:t>DESKTOP</w:t>
            </w:r>
          </w:p>
        </w:tc>
        <w:tc>
          <w:tcPr>
            <w:tcW w:w="1927" w:type="dxa"/>
            <w:tcBorders>
              <w:top w:val="single" w:sz="3" w:space="0" w:color="AAAAAA"/>
              <w:left w:val="single" w:sz="3" w:space="0" w:color="AAAAAA"/>
              <w:bottom w:val="single" w:sz="3" w:space="0" w:color="AAAAAA"/>
              <w:right w:val="single" w:sz="3" w:space="0" w:color="AAAAAA"/>
            </w:tcBorders>
            <w:vAlign w:val="center"/>
          </w:tcPr>
          <w:p w14:paraId="516BFD57" w14:textId="77777777" w:rsidR="00CB26AA" w:rsidRDefault="00CB26AA">
            <w:pPr>
              <w:spacing w:line="228" w:lineRule="auto"/>
            </w:pPr>
            <w:r>
              <w:rPr>
                <w:rFonts w:eastAsia="Noto Sans CJK TC" w:cs="Noto Sans CJK TC"/>
                <w:color w:val="000000"/>
                <w:sz w:val="16"/>
                <w:szCs w:val="16"/>
                <w:lang w:val="zh-TW" w:eastAsia="zh-TW"/>
              </w:rPr>
              <w:t>&gt; 0.5 M</w:t>
            </w:r>
          </w:p>
        </w:tc>
        <w:tc>
          <w:tcPr>
            <w:tcW w:w="1930" w:type="dxa"/>
            <w:tcBorders>
              <w:top w:val="single" w:sz="3" w:space="0" w:color="AAAAAA"/>
              <w:left w:val="single" w:sz="3" w:space="0" w:color="AAAAAA"/>
              <w:bottom w:val="single" w:sz="3" w:space="0" w:color="AAAAAA"/>
              <w:right w:val="single" w:sz="3" w:space="0" w:color="AAAAAA"/>
            </w:tcBorders>
            <w:vAlign w:val="center"/>
          </w:tcPr>
          <w:p w14:paraId="36E2D2AA" w14:textId="77777777" w:rsidR="00CB26AA" w:rsidRDefault="00CB26AA">
            <w:pPr>
              <w:spacing w:line="228" w:lineRule="auto"/>
            </w:pPr>
            <w:r>
              <w:rPr>
                <w:rFonts w:eastAsia="Noto Sans CJK TC" w:cs="Noto Sans CJK TC"/>
                <w:color w:val="000000"/>
                <w:sz w:val="16"/>
                <w:szCs w:val="16"/>
                <w:lang w:val="zh-TW" w:eastAsia="zh-TW"/>
              </w:rPr>
              <w:t>NEUTRAL</w:t>
            </w:r>
          </w:p>
        </w:tc>
        <w:tc>
          <w:tcPr>
            <w:tcW w:w="1932" w:type="dxa"/>
            <w:tcBorders>
              <w:top w:val="single" w:sz="3" w:space="0" w:color="AAAAAA"/>
              <w:left w:val="single" w:sz="3" w:space="0" w:color="AAAAAA"/>
              <w:bottom w:val="single" w:sz="3" w:space="0" w:color="AAAAAA"/>
              <w:right w:val="single" w:sz="3" w:space="0" w:color="AAAAAA"/>
            </w:tcBorders>
            <w:vAlign w:val="center"/>
          </w:tcPr>
          <w:p w14:paraId="36B8985A" w14:textId="77777777" w:rsidR="00CB26AA" w:rsidRDefault="00CB26AA">
            <w:pPr>
              <w:spacing w:line="228" w:lineRule="auto"/>
            </w:pPr>
            <w:r>
              <w:rPr>
                <w:rFonts w:eastAsia="Noto Sans CJK TC" w:cs="Noto Sans CJK TC"/>
                <w:color w:val="000000"/>
                <w:sz w:val="16"/>
                <w:szCs w:val="16"/>
                <w:lang w:val="zh-TW" w:eastAsia="zh-TW"/>
              </w:rPr>
              <w:t>NEUTRAL</w:t>
            </w:r>
          </w:p>
        </w:tc>
      </w:tr>
      <w:tr w:rsidR="00740A47" w14:paraId="16EE0958" w14:textId="77777777">
        <w:tc>
          <w:tcPr>
            <w:tcW w:w="192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04084AA9" w14:textId="77777777" w:rsidR="00CB26AA" w:rsidRDefault="00CB26AA">
            <w:pPr>
              <w:spacing w:line="228" w:lineRule="auto"/>
            </w:pPr>
            <w:r>
              <w:rPr>
                <w:rFonts w:eastAsia="Noto Sans CJK TC" w:cs="Noto Sans CJK TC"/>
                <w:color w:val="000000"/>
                <w:sz w:val="16"/>
                <w:szCs w:val="16"/>
                <w:lang w:val="zh-TW" w:eastAsia="zh-TW"/>
              </w:rPr>
              <w:t>監聽喇叭放在桌面上並靠牆</w:t>
            </w:r>
          </w:p>
        </w:tc>
        <w:tc>
          <w:tcPr>
            <w:tcW w:w="193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D24E965" w14:textId="77777777" w:rsidR="00CB26AA" w:rsidRDefault="00CB26AA">
            <w:pPr>
              <w:spacing w:line="228" w:lineRule="auto"/>
            </w:pPr>
            <w:r>
              <w:rPr>
                <w:rFonts w:eastAsia="Noto Sans CJK TC" w:cs="Noto Sans CJK TC"/>
                <w:color w:val="000000"/>
                <w:sz w:val="16"/>
                <w:szCs w:val="16"/>
                <w:lang w:val="zh-TW" w:eastAsia="zh-TW"/>
              </w:rPr>
              <w:t>DESKTOP</w:t>
            </w:r>
          </w:p>
        </w:tc>
        <w:tc>
          <w:tcPr>
            <w:tcW w:w="1927"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1C1AA3C8" w14:textId="77777777" w:rsidR="00CB26AA" w:rsidRDefault="00CB26AA">
            <w:pPr>
              <w:spacing w:line="228" w:lineRule="auto"/>
            </w:pPr>
            <w:r>
              <w:rPr>
                <w:rFonts w:eastAsia="Noto Sans CJK TC" w:cs="Noto Sans CJK TC"/>
                <w:color w:val="000000"/>
                <w:sz w:val="16"/>
                <w:szCs w:val="16"/>
                <w:lang w:val="zh-TW" w:eastAsia="zh-TW"/>
              </w:rPr>
              <w:t>&lt; 0.1 M</w:t>
            </w:r>
          </w:p>
        </w:tc>
        <w:tc>
          <w:tcPr>
            <w:tcW w:w="193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509EC33" w14:textId="77777777" w:rsidR="00CB26AA" w:rsidRDefault="00CB26AA">
            <w:pPr>
              <w:spacing w:line="228" w:lineRule="auto"/>
            </w:pPr>
            <w:r>
              <w:rPr>
                <w:rFonts w:eastAsia="Noto Sans CJK TC" w:cs="Noto Sans CJK TC"/>
                <w:color w:val="000000"/>
                <w:sz w:val="16"/>
                <w:szCs w:val="16"/>
                <w:lang w:val="zh-TW" w:eastAsia="zh-TW"/>
              </w:rPr>
              <w:t>NEUTRAL</w:t>
            </w:r>
          </w:p>
        </w:tc>
        <w:tc>
          <w:tcPr>
            <w:tcW w:w="193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8B73160" w14:textId="77777777" w:rsidR="00CB26AA" w:rsidRDefault="00CB26AA">
            <w:pPr>
              <w:spacing w:line="228" w:lineRule="auto"/>
            </w:pPr>
            <w:r>
              <w:rPr>
                <w:rFonts w:eastAsia="Noto Sans CJK TC" w:cs="Noto Sans CJK TC"/>
                <w:color w:val="000000"/>
                <w:sz w:val="16"/>
                <w:szCs w:val="16"/>
                <w:lang w:val="zh-TW" w:eastAsia="zh-TW"/>
              </w:rPr>
              <w:t>NEUTRAL</w:t>
            </w:r>
          </w:p>
        </w:tc>
      </w:tr>
      <w:tr w:rsidR="00740A47" w14:paraId="49A1EA58" w14:textId="77777777">
        <w:tc>
          <w:tcPr>
            <w:tcW w:w="1929" w:type="dxa"/>
            <w:tcBorders>
              <w:top w:val="single" w:sz="3" w:space="0" w:color="AAAAAA"/>
              <w:left w:val="single" w:sz="3" w:space="0" w:color="AAAAAA"/>
              <w:bottom w:val="single" w:sz="3" w:space="0" w:color="AAAAAA"/>
              <w:right w:val="single" w:sz="3" w:space="0" w:color="AAAAAA"/>
            </w:tcBorders>
            <w:vAlign w:val="center"/>
          </w:tcPr>
          <w:p w14:paraId="44E923CD" w14:textId="77777777" w:rsidR="00CB26AA" w:rsidRDefault="00CB26AA">
            <w:pPr>
              <w:spacing w:line="228" w:lineRule="auto"/>
            </w:pPr>
            <w:r>
              <w:rPr>
                <w:rFonts w:eastAsia="Noto Sans CJK TC" w:cs="Noto Sans CJK TC"/>
                <w:color w:val="000000"/>
                <w:sz w:val="16"/>
                <w:szCs w:val="16"/>
                <w:lang w:val="zh-TW" w:eastAsia="zh-TW"/>
              </w:rPr>
              <w:t>監聽喇叭放在靠近牆壁的層架上</w:t>
            </w:r>
          </w:p>
        </w:tc>
        <w:tc>
          <w:tcPr>
            <w:tcW w:w="1930" w:type="dxa"/>
            <w:tcBorders>
              <w:top w:val="single" w:sz="3" w:space="0" w:color="AAAAAA"/>
              <w:left w:val="single" w:sz="3" w:space="0" w:color="AAAAAA"/>
              <w:bottom w:val="single" w:sz="3" w:space="0" w:color="AAAAAA"/>
              <w:right w:val="single" w:sz="3" w:space="0" w:color="AAAAAA"/>
            </w:tcBorders>
            <w:vAlign w:val="center"/>
          </w:tcPr>
          <w:p w14:paraId="3F0F371B" w14:textId="77777777" w:rsidR="00CB26AA" w:rsidRDefault="00CB26AA">
            <w:pPr>
              <w:spacing w:line="228" w:lineRule="auto"/>
            </w:pPr>
            <w:r>
              <w:rPr>
                <w:rFonts w:eastAsia="Noto Sans CJK TC" w:cs="Noto Sans CJK TC"/>
                <w:color w:val="000000"/>
                <w:sz w:val="16"/>
                <w:szCs w:val="16"/>
                <w:lang w:val="zh-TW" w:eastAsia="zh-TW"/>
              </w:rPr>
              <w:t>DESKTOP</w:t>
            </w:r>
          </w:p>
        </w:tc>
        <w:tc>
          <w:tcPr>
            <w:tcW w:w="1927" w:type="dxa"/>
            <w:tcBorders>
              <w:top w:val="single" w:sz="3" w:space="0" w:color="AAAAAA"/>
              <w:left w:val="single" w:sz="3" w:space="0" w:color="AAAAAA"/>
              <w:bottom w:val="single" w:sz="3" w:space="0" w:color="AAAAAA"/>
              <w:right w:val="single" w:sz="3" w:space="0" w:color="AAAAAA"/>
            </w:tcBorders>
            <w:vAlign w:val="center"/>
          </w:tcPr>
          <w:p w14:paraId="45C1D329" w14:textId="77777777" w:rsidR="00CB26AA" w:rsidRDefault="00CB26AA">
            <w:pPr>
              <w:spacing w:line="228" w:lineRule="auto"/>
            </w:pPr>
            <w:r>
              <w:rPr>
                <w:rFonts w:eastAsia="Noto Sans CJK TC" w:cs="Noto Sans CJK TC"/>
                <w:color w:val="000000"/>
                <w:sz w:val="16"/>
                <w:szCs w:val="16"/>
                <w:lang w:val="zh-TW" w:eastAsia="zh-TW"/>
              </w:rPr>
              <w:t>0.1 – 0.5 M</w:t>
            </w:r>
          </w:p>
        </w:tc>
        <w:tc>
          <w:tcPr>
            <w:tcW w:w="1930" w:type="dxa"/>
            <w:tcBorders>
              <w:top w:val="single" w:sz="3" w:space="0" w:color="AAAAAA"/>
              <w:left w:val="single" w:sz="3" w:space="0" w:color="AAAAAA"/>
              <w:bottom w:val="single" w:sz="3" w:space="0" w:color="AAAAAA"/>
              <w:right w:val="single" w:sz="3" w:space="0" w:color="AAAAAA"/>
            </w:tcBorders>
            <w:vAlign w:val="center"/>
          </w:tcPr>
          <w:p w14:paraId="37CEA942" w14:textId="77777777" w:rsidR="00CB26AA" w:rsidRDefault="00CB26AA">
            <w:pPr>
              <w:spacing w:line="228" w:lineRule="auto"/>
            </w:pPr>
            <w:r>
              <w:rPr>
                <w:rFonts w:eastAsia="Noto Sans CJK TC" w:cs="Noto Sans CJK TC"/>
                <w:color w:val="000000"/>
                <w:sz w:val="16"/>
                <w:szCs w:val="16"/>
                <w:lang w:val="zh-TW" w:eastAsia="zh-TW"/>
              </w:rPr>
              <w:t>NEUTRAL</w:t>
            </w:r>
          </w:p>
        </w:tc>
        <w:tc>
          <w:tcPr>
            <w:tcW w:w="1932" w:type="dxa"/>
            <w:tcBorders>
              <w:top w:val="single" w:sz="3" w:space="0" w:color="AAAAAA"/>
              <w:left w:val="single" w:sz="3" w:space="0" w:color="AAAAAA"/>
              <w:bottom w:val="single" w:sz="3" w:space="0" w:color="AAAAAA"/>
              <w:right w:val="single" w:sz="3" w:space="0" w:color="AAAAAA"/>
            </w:tcBorders>
            <w:vAlign w:val="center"/>
          </w:tcPr>
          <w:p w14:paraId="0E4008E5" w14:textId="77777777" w:rsidR="00CB26AA" w:rsidRDefault="00CB26AA">
            <w:pPr>
              <w:spacing w:line="228" w:lineRule="auto"/>
            </w:pPr>
            <w:r>
              <w:rPr>
                <w:rFonts w:eastAsia="Noto Sans CJK TC" w:cs="Noto Sans CJK TC"/>
                <w:color w:val="000000"/>
                <w:sz w:val="16"/>
                <w:szCs w:val="16"/>
                <w:lang w:val="zh-TW" w:eastAsia="zh-TW"/>
              </w:rPr>
              <w:t>NEUTRAL</w:t>
            </w:r>
          </w:p>
        </w:tc>
      </w:tr>
      <w:tr w:rsidR="00740A47" w14:paraId="3E41D028" w14:textId="77777777">
        <w:tc>
          <w:tcPr>
            <w:tcW w:w="192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63A811CD" w14:textId="77777777" w:rsidR="00CB26AA" w:rsidRDefault="00CB26AA">
            <w:pPr>
              <w:spacing w:line="228" w:lineRule="auto"/>
            </w:pPr>
            <w:r>
              <w:rPr>
                <w:rFonts w:eastAsia="Noto Sans CJK TC" w:cs="Noto Sans CJK TC"/>
                <w:color w:val="000000"/>
                <w:sz w:val="16"/>
                <w:szCs w:val="16"/>
                <w:lang w:val="zh-TW" w:eastAsia="zh-TW"/>
              </w:rPr>
              <w:t>使用壁掛或吊裝支架</w:t>
            </w:r>
          </w:p>
        </w:tc>
        <w:tc>
          <w:tcPr>
            <w:tcW w:w="193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1BFCB86" w14:textId="77777777" w:rsidR="00CB26AA" w:rsidRDefault="00CB26AA">
            <w:pPr>
              <w:spacing w:line="228" w:lineRule="auto"/>
            </w:pPr>
            <w:r>
              <w:rPr>
                <w:rFonts w:eastAsia="Noto Sans CJK TC" w:cs="Noto Sans CJK TC"/>
                <w:color w:val="000000"/>
                <w:sz w:val="16"/>
                <w:szCs w:val="16"/>
                <w:lang w:val="zh-TW" w:eastAsia="zh-TW"/>
              </w:rPr>
              <w:t>BRACKET</w:t>
            </w:r>
          </w:p>
        </w:tc>
        <w:tc>
          <w:tcPr>
            <w:tcW w:w="1927"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75EFBCA7" w14:textId="77777777" w:rsidR="00CB26AA" w:rsidRDefault="00CB26AA">
            <w:pPr>
              <w:spacing w:line="228" w:lineRule="auto"/>
            </w:pPr>
            <w:r>
              <w:rPr>
                <w:rFonts w:eastAsia="Noto Sans CJK TC" w:cs="Noto Sans CJK TC"/>
                <w:color w:val="000000"/>
                <w:sz w:val="16"/>
                <w:szCs w:val="16"/>
                <w:lang w:val="zh-TW" w:eastAsia="zh-TW"/>
              </w:rPr>
              <w:t>按實測距離</w:t>
            </w:r>
          </w:p>
        </w:tc>
        <w:tc>
          <w:tcPr>
            <w:tcW w:w="193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09253EDE" w14:textId="77777777" w:rsidR="00CB26AA" w:rsidRDefault="00CB26AA">
            <w:pPr>
              <w:spacing w:line="228" w:lineRule="auto"/>
            </w:pPr>
            <w:r>
              <w:rPr>
                <w:rFonts w:eastAsia="Noto Sans CJK TC" w:cs="Noto Sans CJK TC"/>
                <w:color w:val="000000"/>
                <w:sz w:val="16"/>
                <w:szCs w:val="16"/>
                <w:lang w:val="zh-TW" w:eastAsia="zh-TW"/>
              </w:rPr>
              <w:t>NEUTRAL</w:t>
            </w:r>
          </w:p>
        </w:tc>
        <w:tc>
          <w:tcPr>
            <w:tcW w:w="193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74E98936" w14:textId="77777777" w:rsidR="00CB26AA" w:rsidRDefault="00CB26AA">
            <w:pPr>
              <w:spacing w:line="228" w:lineRule="auto"/>
            </w:pPr>
            <w:r>
              <w:rPr>
                <w:rFonts w:eastAsia="Noto Sans CJK TC" w:cs="Noto Sans CJK TC"/>
                <w:color w:val="000000"/>
                <w:sz w:val="16"/>
                <w:szCs w:val="16"/>
                <w:lang w:val="zh-TW" w:eastAsia="zh-TW"/>
              </w:rPr>
              <w:t>NEUTRAL</w:t>
            </w:r>
          </w:p>
        </w:tc>
      </w:tr>
      <w:tr w:rsidR="00740A47" w14:paraId="2B7884DF" w14:textId="77777777">
        <w:tc>
          <w:tcPr>
            <w:tcW w:w="1929" w:type="dxa"/>
            <w:tcBorders>
              <w:top w:val="single" w:sz="3" w:space="0" w:color="AAAAAA"/>
              <w:left w:val="single" w:sz="3" w:space="0" w:color="AAAAAA"/>
              <w:bottom w:val="single" w:sz="3" w:space="0" w:color="AAAAAA"/>
              <w:right w:val="single" w:sz="3" w:space="0" w:color="AAAAAA"/>
            </w:tcBorders>
            <w:vAlign w:val="center"/>
          </w:tcPr>
          <w:p w14:paraId="7DDB6BF7" w14:textId="77777777" w:rsidR="00CB26AA" w:rsidRDefault="00CB26AA">
            <w:pPr>
              <w:spacing w:line="228" w:lineRule="auto"/>
            </w:pPr>
            <w:r>
              <w:rPr>
                <w:rFonts w:eastAsia="Noto Sans CJK TC" w:cs="Noto Sans CJK TC"/>
                <w:color w:val="000000"/>
                <w:sz w:val="16"/>
                <w:szCs w:val="16"/>
                <w:lang w:val="zh-TW" w:eastAsia="zh-TW"/>
              </w:rPr>
              <w:t>高度或頭頂聲道，沉浸式系統</w:t>
            </w:r>
          </w:p>
        </w:tc>
        <w:tc>
          <w:tcPr>
            <w:tcW w:w="1930" w:type="dxa"/>
            <w:tcBorders>
              <w:top w:val="single" w:sz="3" w:space="0" w:color="AAAAAA"/>
              <w:left w:val="single" w:sz="3" w:space="0" w:color="AAAAAA"/>
              <w:bottom w:val="single" w:sz="3" w:space="0" w:color="AAAAAA"/>
              <w:right w:val="single" w:sz="3" w:space="0" w:color="AAAAAA"/>
            </w:tcBorders>
            <w:vAlign w:val="center"/>
          </w:tcPr>
          <w:p w14:paraId="65C9CFF9" w14:textId="77777777" w:rsidR="00CB26AA" w:rsidRDefault="00CB26AA">
            <w:pPr>
              <w:spacing w:line="228" w:lineRule="auto"/>
            </w:pPr>
            <w:r>
              <w:rPr>
                <w:rFonts w:eastAsia="Noto Sans CJK TC" w:cs="Noto Sans CJK TC"/>
                <w:color w:val="000000"/>
                <w:sz w:val="16"/>
                <w:szCs w:val="16"/>
                <w:lang w:val="zh-TW" w:eastAsia="zh-TW"/>
              </w:rPr>
              <w:t>BRACKET</w:t>
            </w:r>
          </w:p>
        </w:tc>
        <w:tc>
          <w:tcPr>
            <w:tcW w:w="1927" w:type="dxa"/>
            <w:tcBorders>
              <w:top w:val="single" w:sz="3" w:space="0" w:color="AAAAAA"/>
              <w:left w:val="single" w:sz="3" w:space="0" w:color="AAAAAA"/>
              <w:bottom w:val="single" w:sz="3" w:space="0" w:color="AAAAAA"/>
              <w:right w:val="single" w:sz="3" w:space="0" w:color="AAAAAA"/>
            </w:tcBorders>
            <w:vAlign w:val="center"/>
          </w:tcPr>
          <w:p w14:paraId="0A3C7D5E" w14:textId="77777777" w:rsidR="00CB26AA" w:rsidRDefault="00CB26AA">
            <w:pPr>
              <w:spacing w:line="228" w:lineRule="auto"/>
            </w:pPr>
            <w:r>
              <w:rPr>
                <w:rFonts w:eastAsia="Noto Sans CJK TC" w:cs="Noto Sans CJK TC"/>
                <w:color w:val="000000"/>
                <w:sz w:val="16"/>
                <w:szCs w:val="16"/>
                <w:lang w:val="zh-TW" w:eastAsia="zh-TW"/>
              </w:rPr>
              <w:t>按實測距離</w:t>
            </w:r>
          </w:p>
        </w:tc>
        <w:tc>
          <w:tcPr>
            <w:tcW w:w="1930" w:type="dxa"/>
            <w:tcBorders>
              <w:top w:val="single" w:sz="3" w:space="0" w:color="AAAAAA"/>
              <w:left w:val="single" w:sz="3" w:space="0" w:color="AAAAAA"/>
              <w:bottom w:val="single" w:sz="3" w:space="0" w:color="AAAAAA"/>
              <w:right w:val="single" w:sz="3" w:space="0" w:color="AAAAAA"/>
            </w:tcBorders>
            <w:vAlign w:val="center"/>
          </w:tcPr>
          <w:p w14:paraId="4DA246EE" w14:textId="77777777" w:rsidR="00CB26AA" w:rsidRDefault="00CB26AA">
            <w:pPr>
              <w:spacing w:line="228" w:lineRule="auto"/>
            </w:pPr>
            <w:r>
              <w:rPr>
                <w:rFonts w:eastAsia="Noto Sans CJK TC" w:cs="Noto Sans CJK TC"/>
                <w:color w:val="000000"/>
                <w:sz w:val="16"/>
                <w:szCs w:val="16"/>
                <w:lang w:val="zh-TW" w:eastAsia="zh-TW"/>
              </w:rPr>
              <w:t>NEUTRAL</w:t>
            </w:r>
          </w:p>
        </w:tc>
        <w:tc>
          <w:tcPr>
            <w:tcW w:w="1932" w:type="dxa"/>
            <w:tcBorders>
              <w:top w:val="single" w:sz="3" w:space="0" w:color="AAAAAA"/>
              <w:left w:val="single" w:sz="3" w:space="0" w:color="AAAAAA"/>
              <w:bottom w:val="single" w:sz="3" w:space="0" w:color="AAAAAA"/>
              <w:right w:val="single" w:sz="3" w:space="0" w:color="AAAAAA"/>
            </w:tcBorders>
            <w:vAlign w:val="center"/>
          </w:tcPr>
          <w:p w14:paraId="6587F2BF" w14:textId="77777777" w:rsidR="00CB26AA" w:rsidRDefault="00CB26AA">
            <w:pPr>
              <w:spacing w:line="228" w:lineRule="auto"/>
            </w:pPr>
            <w:r>
              <w:rPr>
                <w:rFonts w:eastAsia="Noto Sans CJK TC" w:cs="Noto Sans CJK TC"/>
                <w:color w:val="000000"/>
                <w:sz w:val="16"/>
                <w:szCs w:val="16"/>
                <w:lang w:val="zh-TW" w:eastAsia="zh-TW"/>
              </w:rPr>
              <w:t>NEUTRAL</w:t>
            </w:r>
          </w:p>
        </w:tc>
      </w:tr>
      <w:tr w:rsidR="00740A47" w14:paraId="4E014827" w14:textId="77777777">
        <w:tc>
          <w:tcPr>
            <w:tcW w:w="192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98E1FAD" w14:textId="77777777" w:rsidR="00CB26AA" w:rsidRDefault="00CB26AA">
            <w:pPr>
              <w:spacing w:line="228" w:lineRule="auto"/>
            </w:pPr>
            <w:r>
              <w:rPr>
                <w:rFonts w:eastAsia="Noto Sans CJK TC" w:cs="Noto Sans CJK TC"/>
                <w:color w:val="000000"/>
                <w:sz w:val="16"/>
                <w:szCs w:val="16"/>
                <w:lang w:val="zh-TW" w:eastAsia="zh-TW"/>
              </w:rPr>
              <w:t>明亮、反射較強強的房間</w:t>
            </w:r>
          </w:p>
        </w:tc>
        <w:tc>
          <w:tcPr>
            <w:tcW w:w="193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6C620051" w14:textId="77777777" w:rsidR="00CB26AA" w:rsidRDefault="00CB26AA">
            <w:pPr>
              <w:spacing w:line="228" w:lineRule="auto"/>
            </w:pPr>
            <w:r>
              <w:rPr>
                <w:rFonts w:eastAsia="Noto Sans CJK TC" w:cs="Noto Sans CJK TC"/>
                <w:color w:val="000000"/>
                <w:sz w:val="16"/>
                <w:szCs w:val="16"/>
                <w:lang w:val="zh-TW" w:eastAsia="zh-TW"/>
              </w:rPr>
              <w:t>按擺放方式</w:t>
            </w:r>
          </w:p>
        </w:tc>
        <w:tc>
          <w:tcPr>
            <w:tcW w:w="1927"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06B326C7" w14:textId="77777777" w:rsidR="00CB26AA" w:rsidRDefault="00CB26AA">
            <w:pPr>
              <w:spacing w:line="228" w:lineRule="auto"/>
            </w:pPr>
            <w:r>
              <w:rPr>
                <w:rFonts w:eastAsia="Noto Sans CJK TC" w:cs="Noto Sans CJK TC"/>
                <w:color w:val="000000"/>
                <w:sz w:val="16"/>
                <w:szCs w:val="16"/>
                <w:lang w:val="zh-TW" w:eastAsia="zh-TW"/>
              </w:rPr>
              <w:t>按實測距離</w:t>
            </w:r>
          </w:p>
        </w:tc>
        <w:tc>
          <w:tcPr>
            <w:tcW w:w="193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1E363CE" w14:textId="77777777" w:rsidR="00CB26AA" w:rsidRDefault="00CB26AA">
            <w:pPr>
              <w:spacing w:line="228" w:lineRule="auto"/>
            </w:pPr>
            <w:r>
              <w:rPr>
                <w:rFonts w:eastAsia="Noto Sans CJK TC" w:cs="Noto Sans CJK TC"/>
                <w:color w:val="000000"/>
                <w:sz w:val="16"/>
                <w:szCs w:val="16"/>
                <w:lang w:val="zh-TW" w:eastAsia="zh-TW"/>
              </w:rPr>
              <w:t>NEUTRAL</w:t>
            </w:r>
          </w:p>
        </w:tc>
        <w:tc>
          <w:tcPr>
            <w:tcW w:w="193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B78A290" w14:textId="77777777" w:rsidR="00CB26AA" w:rsidRDefault="00CB26AA">
            <w:pPr>
              <w:spacing w:line="228" w:lineRule="auto"/>
            </w:pPr>
            <w:r>
              <w:rPr>
                <w:rFonts w:eastAsia="Noto Sans CJK TC" w:cs="Noto Sans CJK TC"/>
                <w:color w:val="000000"/>
                <w:sz w:val="16"/>
                <w:szCs w:val="16"/>
                <w:lang w:val="zh-TW" w:eastAsia="zh-TW"/>
              </w:rPr>
              <w:t>-2 dB</w:t>
            </w:r>
          </w:p>
        </w:tc>
      </w:tr>
      <w:tr w:rsidR="00740A47" w14:paraId="64D5C40D" w14:textId="77777777">
        <w:tc>
          <w:tcPr>
            <w:tcW w:w="1929" w:type="dxa"/>
            <w:tcBorders>
              <w:top w:val="single" w:sz="3" w:space="0" w:color="AAAAAA"/>
              <w:left w:val="single" w:sz="3" w:space="0" w:color="AAAAAA"/>
              <w:bottom w:val="single" w:sz="3" w:space="0" w:color="AAAAAA"/>
              <w:right w:val="single" w:sz="3" w:space="0" w:color="AAAAAA"/>
            </w:tcBorders>
            <w:vAlign w:val="center"/>
          </w:tcPr>
          <w:p w14:paraId="2239D1D8" w14:textId="77777777" w:rsidR="00CB26AA" w:rsidRDefault="00CB26AA">
            <w:pPr>
              <w:spacing w:line="228" w:lineRule="auto"/>
            </w:pPr>
            <w:r>
              <w:rPr>
                <w:rFonts w:eastAsia="Noto Sans CJK TC" w:cs="Noto Sans CJK TC"/>
                <w:color w:val="000000"/>
                <w:sz w:val="16"/>
                <w:szCs w:val="16"/>
                <w:lang w:val="zh-TW" w:eastAsia="zh-TW"/>
              </w:rPr>
              <w:t>經過重度聲學處理、吸音性強的房間</w:t>
            </w:r>
          </w:p>
        </w:tc>
        <w:tc>
          <w:tcPr>
            <w:tcW w:w="1930" w:type="dxa"/>
            <w:tcBorders>
              <w:top w:val="single" w:sz="3" w:space="0" w:color="AAAAAA"/>
              <w:left w:val="single" w:sz="3" w:space="0" w:color="AAAAAA"/>
              <w:bottom w:val="single" w:sz="3" w:space="0" w:color="AAAAAA"/>
              <w:right w:val="single" w:sz="3" w:space="0" w:color="AAAAAA"/>
            </w:tcBorders>
            <w:vAlign w:val="center"/>
          </w:tcPr>
          <w:p w14:paraId="1F33FE7F" w14:textId="77777777" w:rsidR="00CB26AA" w:rsidRDefault="00CB26AA">
            <w:pPr>
              <w:spacing w:line="228" w:lineRule="auto"/>
            </w:pPr>
            <w:r>
              <w:rPr>
                <w:rFonts w:eastAsia="Noto Sans CJK TC" w:cs="Noto Sans CJK TC"/>
                <w:color w:val="000000"/>
                <w:sz w:val="16"/>
                <w:szCs w:val="16"/>
                <w:lang w:val="zh-TW" w:eastAsia="zh-TW"/>
              </w:rPr>
              <w:t>按擺放方式</w:t>
            </w:r>
          </w:p>
        </w:tc>
        <w:tc>
          <w:tcPr>
            <w:tcW w:w="1927" w:type="dxa"/>
            <w:tcBorders>
              <w:top w:val="single" w:sz="3" w:space="0" w:color="AAAAAA"/>
              <w:left w:val="single" w:sz="3" w:space="0" w:color="AAAAAA"/>
              <w:bottom w:val="single" w:sz="3" w:space="0" w:color="AAAAAA"/>
              <w:right w:val="single" w:sz="3" w:space="0" w:color="AAAAAA"/>
            </w:tcBorders>
            <w:vAlign w:val="center"/>
          </w:tcPr>
          <w:p w14:paraId="28B71C5D" w14:textId="77777777" w:rsidR="00CB26AA" w:rsidRDefault="00CB26AA">
            <w:pPr>
              <w:spacing w:line="228" w:lineRule="auto"/>
            </w:pPr>
            <w:r>
              <w:rPr>
                <w:rFonts w:eastAsia="Noto Sans CJK TC" w:cs="Noto Sans CJK TC"/>
                <w:color w:val="000000"/>
                <w:sz w:val="16"/>
                <w:szCs w:val="16"/>
                <w:lang w:val="zh-TW" w:eastAsia="zh-TW"/>
              </w:rPr>
              <w:t>按實測距離</w:t>
            </w:r>
          </w:p>
        </w:tc>
        <w:tc>
          <w:tcPr>
            <w:tcW w:w="1930" w:type="dxa"/>
            <w:tcBorders>
              <w:top w:val="single" w:sz="3" w:space="0" w:color="AAAAAA"/>
              <w:left w:val="single" w:sz="3" w:space="0" w:color="AAAAAA"/>
              <w:bottom w:val="single" w:sz="3" w:space="0" w:color="AAAAAA"/>
              <w:right w:val="single" w:sz="3" w:space="0" w:color="AAAAAA"/>
            </w:tcBorders>
            <w:vAlign w:val="center"/>
          </w:tcPr>
          <w:p w14:paraId="13C7E78A" w14:textId="77777777" w:rsidR="00CB26AA" w:rsidRDefault="00CB26AA">
            <w:pPr>
              <w:spacing w:line="228" w:lineRule="auto"/>
            </w:pPr>
            <w:r>
              <w:rPr>
                <w:rFonts w:eastAsia="Noto Sans CJK TC" w:cs="Noto Sans CJK TC"/>
                <w:color w:val="000000"/>
                <w:sz w:val="16"/>
                <w:szCs w:val="16"/>
                <w:lang w:val="zh-TW" w:eastAsia="zh-TW"/>
              </w:rPr>
              <w:t>NEUTRAL</w:t>
            </w:r>
          </w:p>
        </w:tc>
        <w:tc>
          <w:tcPr>
            <w:tcW w:w="1932" w:type="dxa"/>
            <w:tcBorders>
              <w:top w:val="single" w:sz="3" w:space="0" w:color="AAAAAA"/>
              <w:left w:val="single" w:sz="3" w:space="0" w:color="AAAAAA"/>
              <w:bottom w:val="single" w:sz="3" w:space="0" w:color="AAAAAA"/>
              <w:right w:val="single" w:sz="3" w:space="0" w:color="AAAAAA"/>
            </w:tcBorders>
            <w:vAlign w:val="center"/>
          </w:tcPr>
          <w:p w14:paraId="770A651B" w14:textId="77777777" w:rsidR="00CB26AA" w:rsidRDefault="00CB26AA">
            <w:pPr>
              <w:spacing w:line="228" w:lineRule="auto"/>
            </w:pPr>
            <w:r>
              <w:rPr>
                <w:rFonts w:eastAsia="Noto Sans CJK TC" w:cs="Noto Sans CJK TC"/>
                <w:color w:val="000000"/>
                <w:sz w:val="16"/>
                <w:szCs w:val="16"/>
                <w:lang w:val="zh-TW" w:eastAsia="zh-TW"/>
              </w:rPr>
              <w:t>+2 dB</w:t>
            </w:r>
          </w:p>
        </w:tc>
      </w:tr>
      <w:tr w:rsidR="00740A47" w14:paraId="3ED8BEF7" w14:textId="77777777">
        <w:tc>
          <w:tcPr>
            <w:tcW w:w="192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77CF21AD" w14:textId="77777777" w:rsidR="00CB26AA" w:rsidRDefault="00CB26AA">
            <w:pPr>
              <w:spacing w:line="228" w:lineRule="auto"/>
            </w:pPr>
            <w:r>
              <w:rPr>
                <w:rFonts w:eastAsia="Noto Sans CJK TC" w:cs="Noto Sans CJK TC"/>
                <w:color w:val="000000"/>
                <w:sz w:val="16"/>
                <w:szCs w:val="16"/>
                <w:lang w:val="zh-TW" w:eastAsia="zh-TW"/>
              </w:rPr>
              <w:t>與 310S MkIII 超低音喇叭配合使用</w:t>
            </w:r>
          </w:p>
        </w:tc>
        <w:tc>
          <w:tcPr>
            <w:tcW w:w="193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604BECD2" w14:textId="77777777" w:rsidR="00CB26AA" w:rsidRDefault="00CB26AA">
            <w:pPr>
              <w:spacing w:line="228" w:lineRule="auto"/>
            </w:pPr>
            <w:r>
              <w:rPr>
                <w:rFonts w:eastAsia="Noto Sans CJK TC" w:cs="Noto Sans CJK TC"/>
                <w:color w:val="000000"/>
                <w:sz w:val="16"/>
                <w:szCs w:val="16"/>
                <w:lang w:val="zh-TW" w:eastAsia="zh-TW"/>
              </w:rPr>
              <w:t>按擺放方式</w:t>
            </w:r>
          </w:p>
        </w:tc>
        <w:tc>
          <w:tcPr>
            <w:tcW w:w="1927"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5BC9219C" w14:textId="77777777" w:rsidR="00CB26AA" w:rsidRDefault="00CB26AA">
            <w:pPr>
              <w:spacing w:line="228" w:lineRule="auto"/>
            </w:pPr>
            <w:r>
              <w:rPr>
                <w:rFonts w:eastAsia="Noto Sans CJK TC" w:cs="Noto Sans CJK TC"/>
                <w:color w:val="000000"/>
                <w:sz w:val="16"/>
                <w:szCs w:val="16"/>
                <w:lang w:val="zh-TW" w:eastAsia="zh-TW"/>
              </w:rPr>
              <w:t>按實測距離</w:t>
            </w:r>
          </w:p>
        </w:tc>
        <w:tc>
          <w:tcPr>
            <w:tcW w:w="193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E1B3809" w14:textId="77777777" w:rsidR="00CB26AA" w:rsidRDefault="00CB26AA">
            <w:pPr>
              <w:spacing w:line="228" w:lineRule="auto"/>
            </w:pPr>
            <w:r>
              <w:rPr>
                <w:rFonts w:eastAsia="Noto Sans CJK TC" w:cs="Noto Sans CJK TC"/>
                <w:color w:val="000000"/>
                <w:sz w:val="16"/>
                <w:szCs w:val="16"/>
                <w:lang w:val="zh-TW" w:eastAsia="zh-TW"/>
              </w:rPr>
              <w:t>NEUTRAL</w:t>
            </w:r>
          </w:p>
        </w:tc>
        <w:tc>
          <w:tcPr>
            <w:tcW w:w="193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05418D5C" w14:textId="77777777" w:rsidR="00CB26AA" w:rsidRDefault="00CB26AA">
            <w:pPr>
              <w:spacing w:line="228" w:lineRule="auto"/>
            </w:pPr>
            <w:r>
              <w:rPr>
                <w:rFonts w:eastAsia="Noto Sans CJK TC" w:cs="Noto Sans CJK TC"/>
                <w:color w:val="000000"/>
                <w:sz w:val="16"/>
                <w:szCs w:val="16"/>
                <w:lang w:val="zh-TW" w:eastAsia="zh-TW"/>
              </w:rPr>
              <w:t>NEUTRAL</w:t>
            </w:r>
          </w:p>
        </w:tc>
      </w:tr>
    </w:tbl>
    <w:p w14:paraId="1C22DA95" w14:textId="77777777" w:rsidR="00CB26AA" w:rsidRDefault="00CB26AA">
      <w:pPr>
        <w:spacing w:after="160"/>
      </w:pPr>
    </w:p>
    <w:p w14:paraId="0028393C" w14:textId="77777777" w:rsidR="00CB26AA" w:rsidRDefault="00CB26AA"/>
    <w:p w14:paraId="222861A1" w14:textId="77777777" w:rsidR="00CB26AA" w:rsidRDefault="00CB26AA">
      <w:pPr>
        <w:pStyle w:val="Heading1"/>
        <w:pageBreakBefore/>
        <w:pBdr>
          <w:top w:val="none" w:sz="0" w:space="0" w:color="000000"/>
          <w:left w:val="none" w:sz="0" w:space="0" w:color="000000"/>
          <w:bottom w:val="single" w:sz="8" w:space="6" w:color="000000"/>
          <w:right w:val="none" w:sz="0" w:space="0" w:color="000000"/>
        </w:pBdr>
        <w:spacing w:before="0" w:after="200"/>
      </w:pPr>
      <w:bookmarkStart w:id="39" w:name="h38"/>
      <w:r>
        <w:rPr>
          <w:rFonts w:eastAsia="Noto Sans CJK TC" w:cs="Noto Sans CJK TC"/>
          <w:lang w:val="zh-TW" w:eastAsia="zh-TW"/>
        </w:rPr>
        <w:lastRenderedPageBreak/>
        <w:t>第 7 節：310S MkIII 主動式錄音室超低音喇叭</w:t>
      </w:r>
      <w:bookmarkEnd w:id="39"/>
    </w:p>
    <w:p w14:paraId="02362520" w14:textId="77777777" w:rsidR="00CB26AA" w:rsidRDefault="00A40874">
      <w:pPr>
        <w:spacing w:before="180" w:after="60" w:line="240" w:lineRule="auto"/>
        <w:jc w:val="center"/>
        <w:rPr>
          <w:i/>
          <w:iCs/>
          <w:color w:val="444444"/>
          <w:sz w:val="16"/>
          <w:szCs w:val="16"/>
        </w:rPr>
      </w:pPr>
      <w:r>
        <w:rPr>
          <w:noProof/>
        </w:rPr>
        <w:drawing>
          <wp:inline distT="0" distB="0" distL="0" distR="0" wp14:anchorId="47505E9A" wp14:editId="1FC00963">
            <wp:extent cx="5906770" cy="2513330"/>
            <wp:effectExtent l="0" t="0" r="0" b="0"/>
            <wp:docPr id="1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906770" cy="2513330"/>
                    </a:xfrm>
                    <a:prstGeom prst="rect">
                      <a:avLst/>
                    </a:prstGeom>
                    <a:solidFill>
                      <a:srgbClr val="FFFFFF"/>
                    </a:solidFill>
                    <a:ln>
                      <a:noFill/>
                    </a:ln>
                  </pic:spPr>
                </pic:pic>
              </a:graphicData>
            </a:graphic>
          </wp:inline>
        </w:drawing>
      </w:r>
    </w:p>
    <w:p w14:paraId="723AF0FF" w14:textId="77777777" w:rsidR="00CB26AA" w:rsidRDefault="00CB26AA">
      <w:pPr>
        <w:spacing w:after="200" w:line="240" w:lineRule="auto"/>
        <w:jc w:val="center"/>
        <w:rPr>
          <w:b/>
          <w:bCs/>
          <w:sz w:val="21"/>
          <w:szCs w:val="21"/>
        </w:rPr>
      </w:pPr>
      <w:r>
        <w:rPr>
          <w:rFonts w:eastAsia="Noto Sans CJK TC" w:cs="Noto Sans CJK TC"/>
          <w:i/>
          <w:iCs/>
          <w:color w:val="444444"/>
          <w:sz w:val="16"/>
          <w:szCs w:val="16"/>
          <w:lang w:val="zh-TW" w:eastAsia="zh-TW"/>
        </w:rPr>
        <w:t>圖 7-1. 310S MkIII 前視圖、後視圖和底視圖。</w:t>
      </w:r>
    </w:p>
    <w:p w14:paraId="5A3C6591" w14:textId="77777777" w:rsidR="00CB26AA" w:rsidRDefault="00CB26AA">
      <w:pPr>
        <w:pStyle w:val="Heading2"/>
        <w:spacing w:before="260" w:after="110"/>
        <w:rPr>
          <w:sz w:val="19"/>
          <w:szCs w:val="19"/>
        </w:rPr>
      </w:pPr>
      <w:bookmarkStart w:id="40" w:name="h39"/>
      <w:r>
        <w:rPr>
          <w:rFonts w:eastAsia="Noto Sans CJK TC" w:cs="Noto Sans CJK TC"/>
          <w:lang w:val="zh-TW" w:eastAsia="zh-TW"/>
        </w:rPr>
        <w:t>功能特點</w:t>
      </w:r>
      <w:bookmarkEnd w:id="40"/>
    </w:p>
    <w:p w14:paraId="5A11510D" w14:textId="330A70D0" w:rsidR="00CB26AA" w:rsidRDefault="00CB26AA">
      <w:pPr>
        <w:spacing w:after="90"/>
        <w:ind w:left="460" w:hanging="460"/>
        <w:rPr>
          <w:b/>
          <w:bCs/>
        </w:rPr>
      </w:pPr>
      <w:r>
        <w:rPr>
          <w:rFonts w:eastAsia="Noto Sans CJK TC" w:cs="Noto Sans CJK TC"/>
          <w:b/>
          <w:bCs/>
          <w:lang w:val="zh-TW" w:eastAsia="zh-TW"/>
        </w:rPr>
        <w:t>1. 低頻單體</w:t>
      </w:r>
      <w:r w:rsidR="00403D52">
        <w:rPr>
          <w:b/>
          <w:bCs/>
        </w:rPr>
        <w:tab/>
      </w:r>
      <w:r>
        <w:rPr>
          <w:rFonts w:eastAsia="Noto Sans CJK TC" w:cs="Noto Sans CJK TC"/>
          <w:b/>
          <w:bCs/>
          <w:lang w:val="zh-TW" w:eastAsia="zh-TW"/>
        </w:rPr>
        <w:t/>
      </w:r>
      <w:r>
        <w:rPr>
          <w:b/>
          <w:bCs/>
        </w:rPr>
        <w:tab/>
      </w:r>
      <w:r>
        <w:rPr>
          <w:rFonts w:eastAsia="Noto Sans CJK TC" w:cs="Noto Sans CJK TC"/>
          <w:b/>
          <w:bCs/>
          <w:color w:val="000000"/>
          <w:lang w:val="zh-TW" w:eastAsia="zh-TW"/>
        </w:rPr>
        <w:t>（低音單體）</w:t>
      </w:r>
      <w:r>
        <w:rPr>
          <w:rFonts w:eastAsia="Noto Sans CJK TC" w:cs="Noto Sans CJK TC"/>
          <w:color w:val="000000"/>
          <w:lang w:val="zh-TW" w:eastAsia="zh-TW"/>
        </w:rPr>
        <w:t xml:space="preserve"> – 此下射式單體用於播放低頻訊號。</w:t>
      </w:r>
    </w:p>
    <w:p w14:paraId="655F56B5" w14:textId="77777777" w:rsidR="00CB26AA" w:rsidRDefault="00CB26AA">
      <w:pPr>
        <w:spacing w:after="90"/>
        <w:ind w:left="460" w:hanging="460"/>
        <w:rPr>
          <w:b/>
          <w:bCs/>
        </w:rPr>
      </w:pPr>
      <w:r>
        <w:rPr>
          <w:rFonts w:eastAsia="Noto Sans CJK TC" w:cs="Noto Sans CJK TC"/>
          <w:b/>
          <w:bCs/>
          <w:lang w:val="zh-TW" w:eastAsia="zh-TW"/>
        </w:rPr>
        <w:t>2.</w:t>
      </w:r>
      <w:r>
        <w:rPr>
          <w:b/>
          <w:bCs/>
        </w:rPr>
        <w:tab/>
      </w:r>
      <w:r>
        <w:rPr>
          <w:rFonts w:eastAsia="Noto Sans CJK TC" w:cs="Noto Sans CJK TC"/>
          <w:b/>
          <w:bCs/>
          <w:color w:val="000000"/>
          <w:lang w:val="zh-TW" w:eastAsia="zh-TW"/>
        </w:rPr>
        <w:t>POWER LED</w:t>
      </w:r>
      <w:r>
        <w:rPr>
          <w:rFonts w:eastAsia="Noto Sans CJK TC" w:cs="Noto Sans CJK TC"/>
          <w:color w:val="000000"/>
          <w:lang w:val="zh-TW" w:eastAsia="zh-TW"/>
        </w:rPr>
        <w:t xml:space="preserve"> – 接通電源且 POWER 開關置於 ON 時，此 LED 會亮起。LED 可關閉；請參閱第 9 節。</w:t>
      </w:r>
    </w:p>
    <w:p w14:paraId="158E48AE" w14:textId="77777777" w:rsidR="00CB26AA" w:rsidRDefault="00CB26AA">
      <w:pPr>
        <w:spacing w:after="90"/>
        <w:ind w:left="460" w:hanging="460"/>
        <w:rPr>
          <w:b/>
          <w:bCs/>
        </w:rPr>
      </w:pPr>
      <w:r>
        <w:rPr>
          <w:rFonts w:eastAsia="Noto Sans CJK TC" w:cs="Noto Sans CJK TC"/>
          <w:b/>
          <w:bCs/>
          <w:lang w:val="zh-TW" w:eastAsia="zh-TW"/>
        </w:rPr>
        <w:t>3.</w:t>
      </w:r>
      <w:r>
        <w:rPr>
          <w:b/>
          <w:bCs/>
        </w:rPr>
        <w:tab/>
      </w:r>
      <w:r>
        <w:rPr>
          <w:rFonts w:eastAsia="Noto Sans CJK TC" w:cs="Noto Sans CJK TC"/>
          <w:b/>
          <w:bCs/>
          <w:color w:val="000000"/>
          <w:lang w:val="zh-TW" w:eastAsia="zh-TW"/>
        </w:rPr>
        <w:t>腳座</w:t>
      </w:r>
      <w:r>
        <w:rPr>
          <w:rFonts w:eastAsia="Noto Sans CJK TC" w:cs="Noto Sans CJK TC"/>
          <w:color w:val="000000"/>
          <w:lang w:val="zh-TW" w:eastAsia="zh-TW"/>
        </w:rPr>
        <w:t xml:space="preserve"> – 這些腳座將超低音喇叭抬離地板，避免與地板產生聲學耦合。</w:t>
      </w:r>
    </w:p>
    <w:p w14:paraId="0E86F668" w14:textId="6CD32544" w:rsidR="00CB26AA" w:rsidRDefault="00CB26AA">
      <w:pPr>
        <w:spacing w:after="90"/>
        <w:ind w:left="460" w:hanging="460"/>
        <w:rPr>
          <w:b/>
          <w:bCs/>
        </w:rPr>
      </w:pPr>
      <w:r>
        <w:rPr>
          <w:rFonts w:eastAsia="Noto Sans CJK TC" w:cs="Noto Sans CJK TC"/>
          <w:b/>
          <w:bCs/>
          <w:lang w:val="zh-TW" w:eastAsia="zh-TW"/>
        </w:rPr>
        <w:t>4. SLIPSTREAM™ 低頻反射孔</w:t>
      </w:r>
      <w:r w:rsidR="000E367D">
        <w:rPr>
          <w:b/>
          <w:bCs/>
        </w:rPr>
        <w:tab/>
      </w:r>
      <w:r>
        <w:rPr>
          <w:rFonts w:eastAsia="Noto Sans CJK TC" w:cs="Noto Sans CJK TC"/>
          <w:b/>
          <w:bCs/>
          <w:lang w:val="zh-TW" w:eastAsia="zh-TW"/>
        </w:rPr>
        <w:t/>
      </w:r>
      <w:r>
        <w:rPr>
          <w:rFonts w:eastAsia="Noto Sans CJK TC" w:cs="Noto Sans CJK TC"/>
          <w:color w:val="000000"/>
          <w:lang w:val="zh-TW" w:eastAsia="zh-TW"/>
        </w:rPr>
        <w:t xml:space="preserve"> – 此專利反射孔與低頻單體協同工作，可提供準確的低頻表現。</w:t>
      </w:r>
    </w:p>
    <w:p w14:paraId="6AA7BA49" w14:textId="77777777" w:rsidR="00CB26AA" w:rsidRDefault="00CB26AA">
      <w:pPr>
        <w:spacing w:after="90"/>
        <w:ind w:left="460" w:hanging="460"/>
        <w:rPr>
          <w:b/>
          <w:bCs/>
          <w:sz w:val="21"/>
          <w:szCs w:val="21"/>
        </w:rPr>
      </w:pPr>
      <w:r>
        <w:rPr>
          <w:rFonts w:eastAsia="Noto Sans CJK TC" w:cs="Noto Sans CJK TC"/>
          <w:b/>
          <w:bCs/>
          <w:lang w:val="zh-TW" w:eastAsia="zh-TW"/>
        </w:rPr>
        <w:t>5.</w:t>
      </w:r>
      <w:r>
        <w:rPr>
          <w:b/>
          <w:bCs/>
        </w:rPr>
        <w:tab/>
      </w:r>
      <w:r>
        <w:rPr>
          <w:rFonts w:eastAsia="Noto Sans CJK TC" w:cs="Noto Sans CJK TC"/>
          <w:b/>
          <w:bCs/>
          <w:color w:val="000000"/>
          <w:lang w:val="zh-TW" w:eastAsia="zh-TW"/>
        </w:rPr>
        <w:t>輸入面板</w:t>
      </w:r>
      <w:r>
        <w:rPr>
          <w:rFonts w:eastAsia="Noto Sans CJK TC" w:cs="Noto Sans CJK TC"/>
          <w:color w:val="000000"/>
          <w:lang w:val="zh-TW" w:eastAsia="zh-TW"/>
        </w:rPr>
        <w:t xml:space="preserve"> – 此面板包括電源接頭、輸入和輸出接頭以及使用者控制項。</w:t>
      </w:r>
    </w:p>
    <w:p w14:paraId="3FA27FCD" w14:textId="77777777" w:rsidR="00CB26AA" w:rsidRDefault="00CB26AA">
      <w:pPr>
        <w:pStyle w:val="Heading2"/>
        <w:spacing w:before="260" w:after="110"/>
      </w:pPr>
      <w:bookmarkStart w:id="41" w:name="h40"/>
      <w:r>
        <w:rPr>
          <w:rFonts w:eastAsia="Noto Sans CJK TC" w:cs="Noto Sans CJK TC"/>
          <w:lang w:val="zh-TW" w:eastAsia="zh-TW"/>
        </w:rPr>
        <w:lastRenderedPageBreak/>
        <w:t>輸入面板</w:t>
      </w:r>
      <w:bookmarkEnd w:id="41"/>
    </w:p>
    <w:p w14:paraId="580DA9EC" w14:textId="77777777" w:rsidR="00CB26AA" w:rsidRDefault="00A40874">
      <w:pPr>
        <w:spacing w:before="180" w:after="60" w:line="240" w:lineRule="auto"/>
        <w:jc w:val="center"/>
        <w:rPr>
          <w:i/>
          <w:iCs/>
          <w:color w:val="444444"/>
          <w:sz w:val="16"/>
          <w:szCs w:val="16"/>
        </w:rPr>
      </w:pPr>
      <w:r>
        <w:rPr>
          <w:noProof/>
        </w:rPr>
        <w:drawing>
          <wp:inline distT="0" distB="0" distL="0" distR="0" wp14:anchorId="714A06E5" wp14:editId="77129A8D">
            <wp:extent cx="5906770" cy="3183255"/>
            <wp:effectExtent l="0" t="0" r="0" b="0"/>
            <wp:docPr id="1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906770" cy="3183255"/>
                    </a:xfrm>
                    <a:prstGeom prst="rect">
                      <a:avLst/>
                    </a:prstGeom>
                    <a:solidFill>
                      <a:srgbClr val="FFFFFF"/>
                    </a:solidFill>
                    <a:ln>
                      <a:noFill/>
                    </a:ln>
                  </pic:spPr>
                </pic:pic>
              </a:graphicData>
            </a:graphic>
          </wp:inline>
        </w:drawing>
      </w:r>
    </w:p>
    <w:p w14:paraId="1F3CA365" w14:textId="77777777" w:rsidR="00CB26AA" w:rsidRDefault="00CB26AA">
      <w:pPr>
        <w:spacing w:after="200" w:line="240" w:lineRule="auto"/>
        <w:jc w:val="center"/>
        <w:rPr>
          <w:b/>
          <w:bCs/>
        </w:rPr>
      </w:pPr>
      <w:r>
        <w:rPr>
          <w:rFonts w:eastAsia="Noto Sans CJK TC" w:cs="Noto Sans CJK TC"/>
          <w:i/>
          <w:iCs/>
          <w:color w:val="444444"/>
          <w:sz w:val="16"/>
          <w:szCs w:val="16"/>
          <w:lang w:val="zh-TW" w:eastAsia="zh-TW"/>
        </w:rPr>
        <w:t>圖 7-2. 310S MkIII 輸入面板。</w:t>
      </w:r>
    </w:p>
    <w:p w14:paraId="7455194D" w14:textId="77777777" w:rsidR="00CB26AA" w:rsidRDefault="00CB26AA">
      <w:pPr>
        <w:spacing w:after="90"/>
        <w:ind w:left="460" w:hanging="460"/>
        <w:rPr>
          <w:b/>
          <w:bCs/>
        </w:rPr>
      </w:pPr>
      <w:r>
        <w:rPr>
          <w:rFonts w:eastAsia="Noto Sans CJK TC" w:cs="Noto Sans CJK TC"/>
          <w:b/>
          <w:bCs/>
          <w:lang w:val="zh-TW" w:eastAsia="zh-TW"/>
        </w:rPr>
        <w:t>6.</w:t>
      </w:r>
      <w:r>
        <w:rPr>
          <w:b/>
          <w:bCs/>
        </w:rPr>
        <w:tab/>
      </w:r>
      <w:r>
        <w:rPr>
          <w:rFonts w:eastAsia="Noto Sans CJK TC" w:cs="Noto Sans CJK TC"/>
          <w:b/>
          <w:bCs/>
          <w:color w:val="000000"/>
          <w:lang w:val="zh-TW" w:eastAsia="zh-TW"/>
        </w:rPr>
        <w:t>左右輸入接頭</w:t>
      </w:r>
      <w:r>
        <w:rPr>
          <w:rFonts w:eastAsia="Noto Sans CJK TC" w:cs="Noto Sans CJK TC"/>
          <w:color w:val="000000"/>
          <w:lang w:val="zh-TW" w:eastAsia="zh-TW"/>
        </w:rPr>
        <w:t xml:space="preserve"> – Neutrik 複合式接頭。專業設備請使用平衡式 XLR 插頭或平衡式 6.35 mm（¼ 英吋）TRS 插頭連接；消費型設備請使用非平衡式 6.35 mm（¼ 英吋）TS 插頭連接。</w:t>
      </w:r>
    </w:p>
    <w:p w14:paraId="7FB8A757" w14:textId="77777777" w:rsidR="00CB26AA" w:rsidRDefault="00CB26AA">
      <w:pPr>
        <w:spacing w:after="90"/>
        <w:ind w:left="460" w:hanging="460"/>
        <w:rPr>
          <w:b/>
          <w:bCs/>
        </w:rPr>
      </w:pPr>
      <w:r>
        <w:rPr>
          <w:rFonts w:eastAsia="Noto Sans CJK TC" w:cs="Noto Sans CJK TC"/>
          <w:b/>
          <w:bCs/>
          <w:lang w:val="zh-TW" w:eastAsia="zh-TW"/>
        </w:rPr>
        <w:t>7.</w:t>
      </w:r>
      <w:r>
        <w:rPr>
          <w:b/>
          <w:bCs/>
        </w:rPr>
        <w:tab/>
      </w:r>
      <w:r>
        <w:rPr>
          <w:rFonts w:eastAsia="Noto Sans CJK TC" w:cs="Noto Sans CJK TC"/>
          <w:b/>
          <w:bCs/>
          <w:color w:val="000000"/>
          <w:lang w:val="zh-TW" w:eastAsia="zh-TW"/>
        </w:rPr>
        <w:t>左右 XLR 輸出接頭</w:t>
      </w:r>
      <w:r>
        <w:rPr>
          <w:rFonts w:eastAsia="Noto Sans CJK TC" w:cs="Noto Sans CJK TC"/>
          <w:color w:val="000000"/>
          <w:lang w:val="zh-TW" w:eastAsia="zh-TW"/>
        </w:rPr>
        <w:t xml:space="preserve"> – 將這些輸出連接到 3 Series MkIII 監聽喇叭或監聽系統中的其他主動式喇叭。</w:t>
      </w:r>
    </w:p>
    <w:p w14:paraId="69F8A4EC" w14:textId="77777777" w:rsidR="00CB26AA" w:rsidRDefault="00CB26AA">
      <w:pPr>
        <w:spacing w:after="90"/>
        <w:ind w:left="460" w:hanging="460"/>
        <w:rPr>
          <w:b/>
          <w:bCs/>
          <w:color w:val="000000"/>
        </w:rPr>
      </w:pPr>
      <w:r>
        <w:rPr>
          <w:rFonts w:eastAsia="Noto Sans CJK TC" w:cs="Noto Sans CJK TC"/>
          <w:b/>
          <w:bCs/>
          <w:lang w:val="zh-TW" w:eastAsia="zh-TW"/>
        </w:rPr>
        <w:t>8.</w:t>
      </w:r>
      <w:r>
        <w:rPr>
          <w:b/>
          <w:bCs/>
        </w:rPr>
        <w:tab/>
      </w:r>
      <w:r>
        <w:rPr>
          <w:rFonts w:eastAsia="Noto Sans CJK TC" w:cs="Noto Sans CJK TC"/>
          <w:b/>
          <w:bCs/>
          <w:color w:val="000000"/>
          <w:lang w:val="zh-TW" w:eastAsia="zh-TW"/>
        </w:rPr>
        <w:t>INPUT SENSITIVITY 開關</w:t>
      </w:r>
      <w:r>
        <w:rPr>
          <w:rFonts w:eastAsia="Noto Sans CJK TC" w:cs="Noto Sans CJK TC"/>
          <w:color w:val="000000"/>
          <w:lang w:val="zh-TW" w:eastAsia="zh-TW"/>
        </w:rPr>
        <w:t xml:space="preserve"> – 連接專業設備和超高輸出訊號源時，將此開關設為 +4dBu。連接低位準消費型音訊設備時，將其設為 -10dBV。</w:t>
      </w:r>
    </w:p>
    <w:p w14:paraId="02DBD65E" w14:textId="77777777" w:rsidR="00CB26AA" w:rsidRDefault="00CB26AA">
      <w:pPr>
        <w:spacing w:after="120"/>
        <w:ind w:left="460"/>
        <w:rPr>
          <w:b/>
          <w:bCs/>
        </w:rPr>
      </w:pPr>
      <w:r>
        <w:rPr>
          <w:rFonts w:eastAsia="Noto Sans CJK TC" w:cs="Noto Sans CJK TC"/>
          <w:b/>
          <w:bCs/>
          <w:color w:val="000000"/>
          <w:lang w:val="zh-TW" w:eastAsia="zh-TW"/>
        </w:rPr>
        <w:t>注意：</w:t>
      </w:r>
      <w:r>
        <w:rPr>
          <w:rFonts w:eastAsia="Noto Sans CJK TC" w:cs="Noto Sans CJK TC"/>
          <w:color w:val="000000"/>
          <w:lang w:val="zh-TW" w:eastAsia="zh-TW"/>
        </w:rPr>
        <w:t xml:space="preserve"> 在配有 3 Series MkIII 喇叭的系統中使用 310S MkIII 時，無論 310S MkIII 的 INPUT SENSITIVITY 開關如何設定，都應將 305P、306P 或 308P MkIII 上的 INPUT SENSITIVITY 開關設為 -10dBV。</w:t>
      </w:r>
    </w:p>
    <w:p w14:paraId="46BB8574" w14:textId="77777777" w:rsidR="00CB26AA" w:rsidRDefault="00CB26AA">
      <w:pPr>
        <w:spacing w:after="90"/>
        <w:ind w:left="460" w:hanging="460"/>
        <w:rPr>
          <w:b/>
          <w:bCs/>
        </w:rPr>
      </w:pPr>
      <w:r>
        <w:rPr>
          <w:rFonts w:eastAsia="Noto Sans CJK TC" w:cs="Noto Sans CJK TC"/>
          <w:b/>
          <w:bCs/>
          <w:lang w:val="zh-TW" w:eastAsia="zh-TW"/>
        </w:rPr>
        <w:t>9.</w:t>
      </w:r>
      <w:r>
        <w:rPr>
          <w:b/>
          <w:bCs/>
        </w:rPr>
        <w:tab/>
      </w:r>
      <w:r>
        <w:rPr>
          <w:rFonts w:eastAsia="Noto Sans CJK TC" w:cs="Noto Sans CJK TC"/>
          <w:b/>
          <w:bCs/>
          <w:color w:val="000000"/>
          <w:lang w:val="zh-TW" w:eastAsia="zh-TW"/>
        </w:rPr>
        <w:t>VOLUME 控制項</w:t>
      </w:r>
      <w:r>
        <w:rPr>
          <w:rFonts w:eastAsia="Noto Sans CJK TC" w:cs="Noto Sans CJK TC"/>
          <w:color w:val="000000"/>
          <w:lang w:val="zh-TW" w:eastAsia="zh-TW"/>
        </w:rPr>
        <w:t xml:space="preserve"> – 使用此帶定位檔位的控制項，使超低音喇叭音量與系統中喇叭的音量保持平衡。</w:t>
      </w:r>
    </w:p>
    <w:p w14:paraId="22FB7A8D" w14:textId="77777777" w:rsidR="00CB26AA" w:rsidRDefault="00CB26AA">
      <w:pPr>
        <w:spacing w:after="90"/>
        <w:ind w:left="460" w:hanging="460"/>
        <w:rPr>
          <w:b/>
          <w:bCs/>
        </w:rPr>
      </w:pPr>
      <w:r>
        <w:rPr>
          <w:rFonts w:eastAsia="Noto Sans CJK TC" w:cs="Noto Sans CJK TC"/>
          <w:b/>
          <w:bCs/>
          <w:lang w:val="zh-TW" w:eastAsia="zh-TW"/>
        </w:rPr>
        <w:t>10.</w:t>
      </w:r>
      <w:r>
        <w:rPr>
          <w:b/>
          <w:bCs/>
        </w:rPr>
        <w:tab/>
      </w:r>
      <w:r>
        <w:rPr>
          <w:rFonts w:eastAsia="Noto Sans CJK TC" w:cs="Noto Sans CJK TC"/>
          <w:b/>
          <w:bCs/>
          <w:color w:val="000000"/>
          <w:lang w:val="zh-TW" w:eastAsia="zh-TW"/>
        </w:rPr>
        <w:t>CROSSOVER</w:t>
      </w:r>
      <w:r>
        <w:rPr>
          <w:rFonts w:eastAsia="Noto Sans CJK TC" w:cs="Noto Sans CJK TC"/>
          <w:color w:val="000000"/>
          <w:lang w:val="zh-TW" w:eastAsia="zh-TW"/>
        </w:rPr>
        <w:t xml:space="preserve"> – 按下此按鍵可依次切換四種分頻設定：80 Hz、100 Hz、120 Hz 和 External。相鄰 LED 指示當前設定。建議 305P、306P 和 308P MkIII 監聽喇叭使用 80 Hz 設定。</w:t>
      </w:r>
    </w:p>
    <w:p w14:paraId="249941AD" w14:textId="77777777" w:rsidR="00CB26AA" w:rsidRDefault="00CB26AA">
      <w:pPr>
        <w:spacing w:after="90"/>
        <w:ind w:left="460" w:hanging="460"/>
        <w:rPr>
          <w:b/>
          <w:bCs/>
        </w:rPr>
      </w:pPr>
      <w:r>
        <w:rPr>
          <w:rFonts w:eastAsia="Noto Sans CJK TC" w:cs="Noto Sans CJK TC"/>
          <w:b/>
          <w:bCs/>
          <w:lang w:val="zh-TW" w:eastAsia="zh-TW"/>
        </w:rPr>
        <w:t>11.</w:t>
      </w:r>
      <w:r>
        <w:rPr>
          <w:b/>
          <w:bCs/>
        </w:rPr>
        <w:tab/>
      </w:r>
      <w:r>
        <w:rPr>
          <w:rFonts w:eastAsia="Noto Sans CJK TC" w:cs="Noto Sans CJK TC"/>
          <w:b/>
          <w:bCs/>
          <w:color w:val="000000"/>
          <w:lang w:val="zh-TW" w:eastAsia="zh-TW"/>
        </w:rPr>
        <w:t>POLARITY</w:t>
      </w:r>
      <w:r>
        <w:rPr>
          <w:rFonts w:eastAsia="Noto Sans CJK TC" w:cs="Noto Sans CJK TC"/>
          <w:color w:val="000000"/>
          <w:lang w:val="zh-TW" w:eastAsia="zh-TW"/>
        </w:rPr>
        <w:t xml:space="preserve"> – 按下此按鍵可選擇 0° 或 180° 極性。反轉極性可根據喇叭與聆聽位置的相對關係，最佳化超低音喇叭與主喇叭的銜接。請選擇在聆聽位置聽到低頻量最大的設定。</w:t>
      </w:r>
    </w:p>
    <w:p w14:paraId="26794425" w14:textId="77777777" w:rsidR="00CB26AA" w:rsidRDefault="00CB26AA">
      <w:pPr>
        <w:spacing w:after="90"/>
        <w:ind w:left="460" w:hanging="460"/>
        <w:rPr>
          <w:b/>
          <w:bCs/>
        </w:rPr>
      </w:pPr>
      <w:r>
        <w:rPr>
          <w:rFonts w:eastAsia="Noto Sans CJK TC" w:cs="Noto Sans CJK TC"/>
          <w:b/>
          <w:bCs/>
          <w:lang w:val="zh-TW" w:eastAsia="zh-TW"/>
        </w:rPr>
        <w:t>12.</w:t>
      </w:r>
      <w:r>
        <w:rPr>
          <w:b/>
          <w:bCs/>
        </w:rPr>
        <w:tab/>
      </w:r>
      <w:r>
        <w:rPr>
          <w:rFonts w:eastAsia="Noto Sans CJK TC" w:cs="Noto Sans CJK TC"/>
          <w:b/>
          <w:bCs/>
          <w:color w:val="000000"/>
          <w:lang w:val="zh-TW" w:eastAsia="zh-TW"/>
        </w:rPr>
        <w:t>電源插座</w:t>
      </w:r>
      <w:r>
        <w:rPr>
          <w:rFonts w:eastAsia="Noto Sans CJK TC" w:cs="Noto Sans CJK TC"/>
          <w:color w:val="000000"/>
          <w:lang w:val="zh-TW" w:eastAsia="zh-TW"/>
        </w:rPr>
        <w:t xml:space="preserve"> – 將隨附的電源線連接到此插座。</w:t>
      </w:r>
    </w:p>
    <w:p w14:paraId="1537FF0F" w14:textId="77777777" w:rsidR="00CB26AA" w:rsidRDefault="00CB26AA">
      <w:pPr>
        <w:spacing w:after="90"/>
        <w:ind w:left="460" w:hanging="460"/>
        <w:rPr>
          <w:b/>
          <w:bCs/>
          <w:sz w:val="21"/>
          <w:szCs w:val="21"/>
        </w:rPr>
      </w:pPr>
      <w:r>
        <w:rPr>
          <w:rFonts w:eastAsia="Noto Sans CJK TC" w:cs="Noto Sans CJK TC"/>
          <w:b/>
          <w:bCs/>
          <w:lang w:val="zh-TW" w:eastAsia="zh-TW"/>
        </w:rPr>
        <w:t>13.</w:t>
      </w:r>
      <w:r>
        <w:rPr>
          <w:b/>
          <w:bCs/>
        </w:rPr>
        <w:tab/>
      </w:r>
      <w:r>
        <w:rPr>
          <w:rFonts w:eastAsia="Noto Sans CJK TC" w:cs="Noto Sans CJK TC"/>
          <w:b/>
          <w:bCs/>
          <w:color w:val="000000"/>
          <w:lang w:val="zh-TW" w:eastAsia="zh-TW"/>
        </w:rPr>
        <w:t>POWER 開關</w:t>
      </w:r>
      <w:r>
        <w:rPr>
          <w:rFonts w:eastAsia="Noto Sans CJK TC" w:cs="Noto Sans CJK TC"/>
          <w:color w:val="000000"/>
          <w:lang w:val="zh-TW" w:eastAsia="zh-TW"/>
        </w:rPr>
        <w:t xml:space="preserve"> – 將此開關置於 ON 即可操作超低音喇叭。不使用超低音喇叭時，請將其置於 OFF。</w:t>
      </w:r>
    </w:p>
    <w:p w14:paraId="20409E18" w14:textId="77777777" w:rsidR="00CB26AA" w:rsidRDefault="00CB26AA">
      <w:pPr>
        <w:pStyle w:val="Heading2"/>
        <w:spacing w:before="260" w:after="110"/>
        <w:rPr>
          <w:b w:val="0"/>
          <w:bCs w:val="0"/>
          <w:sz w:val="19"/>
          <w:szCs w:val="19"/>
        </w:rPr>
      </w:pPr>
      <w:bookmarkStart w:id="42" w:name="h41"/>
      <w:r>
        <w:rPr>
          <w:rFonts w:eastAsia="Noto Sans CJK TC" w:cs="Noto Sans CJK TC"/>
          <w:lang w:val="zh-TW" w:eastAsia="zh-TW"/>
        </w:rPr>
        <w:t>音訊連接</w:t>
      </w:r>
      <w:bookmarkEnd w:id="42"/>
    </w:p>
    <w:p w14:paraId="69FDC8AC" w14:textId="77777777" w:rsidR="00CB26AA" w:rsidRDefault="00CB26AA">
      <w:pPr>
        <w:spacing w:after="120"/>
        <w:rPr>
          <w:color w:val="000000"/>
        </w:rPr>
      </w:pPr>
      <w:r>
        <w:rPr>
          <w:rFonts w:eastAsia="Noto Sans CJK TC" w:cs="Noto Sans CJK TC"/>
          <w:color w:val="000000"/>
          <w:lang w:val="zh-TW" w:eastAsia="zh-TW"/>
        </w:rPr>
        <w:t>將訊號源連接到 LEFT INPUT 和 RIGHT INPUT 接頭。每個複合式接頭一次只能插入一個插頭。</w:t>
      </w:r>
    </w:p>
    <w:p w14:paraId="4808530A" w14:textId="77777777" w:rsidR="00CB26AA" w:rsidRDefault="00CB26AA">
      <w:pPr>
        <w:spacing w:after="120"/>
        <w:rPr>
          <w:b/>
          <w:bCs/>
          <w:sz w:val="21"/>
          <w:szCs w:val="21"/>
        </w:rPr>
      </w:pPr>
      <w:r>
        <w:rPr>
          <w:rFonts w:eastAsia="Noto Sans CJK TC" w:cs="Noto Sans CJK TC"/>
          <w:color w:val="000000"/>
          <w:lang w:val="zh-TW" w:eastAsia="zh-TW"/>
        </w:rPr>
        <w:t>如果使用 310S MkIII 超低音喇叭播放環繞聲系統中的 .1 LFE 聲道，請將 .1 LFE 訊號連接到超低音喇叭的 LEFT 或 RIGHT 輸入。</w:t>
      </w:r>
    </w:p>
    <w:p w14:paraId="02667756" w14:textId="77777777" w:rsidR="00CB26AA" w:rsidRDefault="00CB26AA">
      <w:pPr>
        <w:pStyle w:val="Heading2"/>
        <w:spacing w:before="260" w:after="110"/>
        <w:rPr>
          <w:b w:val="0"/>
          <w:bCs w:val="0"/>
          <w:sz w:val="19"/>
          <w:szCs w:val="19"/>
        </w:rPr>
      </w:pPr>
      <w:bookmarkStart w:id="43" w:name="h42"/>
      <w:r>
        <w:rPr>
          <w:rFonts w:eastAsia="Noto Sans CJK TC" w:cs="Noto Sans CJK TC"/>
          <w:lang w:val="zh-TW" w:eastAsia="zh-TW"/>
        </w:rPr>
        <w:lastRenderedPageBreak/>
        <w:t>設定超低音喇叭位準</w:t>
      </w:r>
      <w:bookmarkEnd w:id="43"/>
    </w:p>
    <w:p w14:paraId="2FFCC368" w14:textId="77777777" w:rsidR="00CB26AA" w:rsidRDefault="00CB26AA">
      <w:pPr>
        <w:spacing w:after="120"/>
        <w:rPr>
          <w:b/>
          <w:bCs/>
          <w:sz w:val="21"/>
          <w:szCs w:val="21"/>
        </w:rPr>
      </w:pPr>
      <w:r>
        <w:rPr>
          <w:rFonts w:eastAsia="Noto Sans CJK TC" w:cs="Noto Sans CJK TC"/>
          <w:color w:val="000000"/>
          <w:lang w:val="zh-TW" w:eastAsia="zh-TW"/>
        </w:rPr>
        <w:t>在配有 3 Series MkIII 錄音室監聽喇叭的系統中使用 310S MkIII 超低音喇叭時，將超低音喇叭 VOLUME 控制項與主喇叭 VOLUME 控制項設在相同位置，可獲得理想平衡。但請注意，喇叭在房間中的擺放位置會影響聆聽位置所聽到的低頻量。如需提高或降低超低音喇叭音量，請使用超低音喇叭 VOLUME 控制項，根據應用和個人偏好獲得最佳平衡。</w:t>
      </w:r>
    </w:p>
    <w:p w14:paraId="0EE14A39" w14:textId="77777777" w:rsidR="00CB26AA" w:rsidRDefault="00CB26AA">
      <w:pPr>
        <w:pStyle w:val="Heading2"/>
        <w:spacing w:before="260" w:after="110"/>
        <w:rPr>
          <w:b w:val="0"/>
          <w:bCs w:val="0"/>
          <w:sz w:val="19"/>
          <w:szCs w:val="19"/>
        </w:rPr>
      </w:pPr>
      <w:bookmarkStart w:id="44" w:name="h43"/>
      <w:r>
        <w:rPr>
          <w:rFonts w:eastAsia="Noto Sans CJK TC" w:cs="Noto Sans CJK TC"/>
          <w:lang w:val="zh-TW" w:eastAsia="zh-TW"/>
        </w:rPr>
        <w:t>擺放位置與極性設定</w:t>
      </w:r>
      <w:bookmarkEnd w:id="44"/>
    </w:p>
    <w:p w14:paraId="73E9243A" w14:textId="77777777" w:rsidR="00CB26AA" w:rsidRDefault="00CB26AA">
      <w:pPr>
        <w:spacing w:after="120"/>
        <w:rPr>
          <w:color w:val="000000"/>
        </w:rPr>
      </w:pPr>
      <w:r>
        <w:rPr>
          <w:rFonts w:eastAsia="Noto Sans CJK TC" w:cs="Noto Sans CJK TC"/>
          <w:color w:val="000000"/>
          <w:lang w:val="zh-TW" w:eastAsia="zh-TW"/>
        </w:rPr>
        <w:t>人耳不容易判斷低頻聲音的來源（低頻被視為「無方向性」），因此超低音喇叭的擺放位置遠沒有主聲道喇叭那麼關鍵。310S MkIII 設計為直接放在地板上，不應抬高或以任何方式安裝。請將 POLARITY 控制項設為能在聆聽位置獲得更強低頻感受的位置。</w:t>
      </w:r>
    </w:p>
    <w:p w14:paraId="521FB5C3" w14:textId="77777777" w:rsidR="00CB26AA" w:rsidRDefault="00CB26AA">
      <w:pPr>
        <w:spacing w:after="120"/>
        <w:rPr>
          <w:b/>
          <w:bCs/>
          <w:sz w:val="21"/>
          <w:szCs w:val="21"/>
        </w:rPr>
      </w:pPr>
      <w:r>
        <w:rPr>
          <w:rFonts w:eastAsia="Noto Sans CJK TC" w:cs="Noto Sans CJK TC"/>
          <w:color w:val="000000"/>
          <w:lang w:val="zh-TW" w:eastAsia="zh-TW"/>
        </w:rPr>
        <w:t>在立體聲系統中，超低音喇叭最好放在兩支主喇叭之間。在環繞聲系統中，應放在中央與左聲道喇叭之間，或中央與右聲道喇叭之間。無需精確置中。將超低音喇叭放在房間正中央有時會造成不必要的低頻抵消，因此建議略微偏離中心，不要正好位於左右牆壁之間的中點。</w:t>
      </w:r>
    </w:p>
    <w:p w14:paraId="258CDAE0" w14:textId="77777777" w:rsidR="00CB26AA" w:rsidRDefault="00CB26AA">
      <w:pPr>
        <w:pStyle w:val="Heading2"/>
        <w:spacing w:before="260" w:after="110"/>
        <w:rPr>
          <w:b w:val="0"/>
          <w:bCs w:val="0"/>
          <w:sz w:val="19"/>
          <w:szCs w:val="19"/>
        </w:rPr>
      </w:pPr>
      <w:bookmarkStart w:id="45" w:name="h44"/>
      <w:r>
        <w:rPr>
          <w:rFonts w:eastAsia="Noto Sans CJK TC" w:cs="Noto Sans CJK TC"/>
          <w:lang w:val="zh-TW" w:eastAsia="zh-TW"/>
        </w:rPr>
        <w:t>分頻設定與低頻管理</w:t>
      </w:r>
      <w:bookmarkEnd w:id="45"/>
    </w:p>
    <w:p w14:paraId="27B57F78" w14:textId="77777777" w:rsidR="00CB26AA" w:rsidRDefault="00CB26AA">
      <w:pPr>
        <w:spacing w:after="120"/>
        <w:rPr>
          <w:color w:val="000000"/>
        </w:rPr>
      </w:pPr>
      <w:r>
        <w:rPr>
          <w:rFonts w:eastAsia="Noto Sans CJK TC" w:cs="Noto Sans CJK TC"/>
          <w:color w:val="000000"/>
          <w:lang w:val="zh-TW" w:eastAsia="zh-TW"/>
        </w:rPr>
        <w:t>「低頻管理」是指使用超低音喇叭播放主聲道低頻部分的做法。由於人耳的生理特性，低頻在很大程度上沒有方向性。在適當的聆聽距離下，我們很難判斷低頻訊號來自何處。因此，無論聲音中的低頻成分來自原始喇叭——它可能位於左側、右側甚至身後——還是來自更適合播放低頻並在房間中擺放更合理的專用超低音喇叭，對聆聽體驗幾乎沒有差別。基於這一點，您可以使用 310S MkIII 超低音喇叭播放系統中的全部低頻。</w:t>
      </w:r>
    </w:p>
    <w:p w14:paraId="78E7EBFE" w14:textId="77777777" w:rsidR="00CB26AA" w:rsidRDefault="00CB26AA">
      <w:pPr>
        <w:spacing w:after="120"/>
        <w:rPr>
          <w:color w:val="000000"/>
        </w:rPr>
      </w:pPr>
      <w:r>
        <w:rPr>
          <w:rFonts w:eastAsia="Noto Sans CJK TC" w:cs="Noto Sans CJK TC"/>
          <w:color w:val="000000"/>
          <w:lang w:val="zh-TW" w:eastAsia="zh-TW"/>
        </w:rPr>
        <w:t>系統使用 310S MkIII 超低音喇叭時，只需將左右混音聲道先接入 310S MkIII 輸入，再從 310S MkIII 輸出連接到左右喇叭，即可實現低頻管理。超低音喇叭在自身與左右喇叭之間劃分訊號的頻率，可透過 310S MkIII 輸入面板上的 CROSSOVER 控制項設定。</w:t>
      </w:r>
    </w:p>
    <w:p w14:paraId="74556176" w14:textId="77777777" w:rsidR="00CB26AA" w:rsidRDefault="00CB26AA">
      <w:pPr>
        <w:spacing w:after="120"/>
        <w:rPr>
          <w:b/>
          <w:bCs/>
          <w:color w:val="000000"/>
        </w:rPr>
      </w:pPr>
      <w:r>
        <w:rPr>
          <w:rFonts w:eastAsia="Noto Sans CJK TC" w:cs="Noto Sans CJK TC"/>
          <w:color w:val="000000"/>
          <w:lang w:val="zh-TW" w:eastAsia="zh-TW"/>
        </w:rPr>
        <w:t>310S MkIII 提供四種分頻設定：</w:t>
      </w:r>
    </w:p>
    <w:p w14:paraId="0A88E52E" w14:textId="77777777" w:rsidR="00CB26AA" w:rsidRDefault="00CB26AA">
      <w:pPr>
        <w:pStyle w:val="ListParagraph"/>
        <w:numPr>
          <w:ilvl w:val="0"/>
          <w:numId w:val="1"/>
        </w:numPr>
        <w:spacing w:after="90"/>
        <w:rPr>
          <w:b/>
          <w:bCs/>
          <w:color w:val="000000"/>
        </w:rPr>
      </w:pPr>
      <w:r>
        <w:rPr>
          <w:rFonts w:eastAsia="Noto Sans CJK TC" w:cs="Noto Sans CJK TC"/>
          <w:b/>
          <w:bCs/>
          <w:color w:val="000000"/>
          <w:lang w:val="zh-TW" w:eastAsia="zh-TW"/>
        </w:rPr>
        <w:t>80 Hz</w:t>
      </w:r>
      <w:r>
        <w:rPr>
          <w:rFonts w:eastAsia="Noto Sans CJK TC" w:cs="Noto Sans CJK TC"/>
          <w:color w:val="000000"/>
          <w:lang w:val="zh-TW" w:eastAsia="zh-TW"/>
        </w:rPr>
        <w:t xml:space="preserve"> — 建議與 305P、306P 和 308P MkIII 錄音室監聽喇叭配合使用。此設定採用高通和低通濾波器，使 310S MkIII 與主監聽喇叭無縫銜接，過渡平滑且無法聽出低頻的具體位置，從而呈現如同沒有超低音喇叭的全頻系統。</w:t>
      </w:r>
    </w:p>
    <w:p w14:paraId="40CCCC2F" w14:textId="77777777" w:rsidR="00CB26AA" w:rsidRDefault="00CB26AA">
      <w:pPr>
        <w:pStyle w:val="ListParagraph"/>
        <w:numPr>
          <w:ilvl w:val="0"/>
          <w:numId w:val="1"/>
        </w:numPr>
        <w:spacing w:after="90"/>
        <w:rPr>
          <w:b/>
          <w:bCs/>
          <w:color w:val="000000"/>
        </w:rPr>
      </w:pPr>
      <w:r>
        <w:rPr>
          <w:rFonts w:eastAsia="Noto Sans CJK TC" w:cs="Noto Sans CJK TC"/>
          <w:b/>
          <w:bCs/>
          <w:color w:val="000000"/>
          <w:lang w:val="zh-TW" w:eastAsia="zh-TW"/>
        </w:rPr>
        <w:t>100 Hz</w:t>
      </w:r>
      <w:r>
        <w:rPr>
          <w:rFonts w:eastAsia="Noto Sans CJK TC" w:cs="Noto Sans CJK TC"/>
          <w:color w:val="000000"/>
          <w:lang w:val="zh-TW" w:eastAsia="zh-TW"/>
        </w:rPr>
        <w:t xml:space="preserve"> — 當主喇叭的低頻延伸有限，或聆聽位置的聲學條件更適合在較高頻率處將低頻交由超低音喇叭處理時，請選擇此設定。</w:t>
      </w:r>
    </w:p>
    <w:p w14:paraId="0BC202F1" w14:textId="77777777" w:rsidR="00CB26AA" w:rsidRDefault="00CB26AA">
      <w:pPr>
        <w:pStyle w:val="ListParagraph"/>
        <w:numPr>
          <w:ilvl w:val="0"/>
          <w:numId w:val="1"/>
        </w:numPr>
        <w:spacing w:after="90"/>
        <w:rPr>
          <w:b/>
          <w:bCs/>
          <w:color w:val="000000"/>
        </w:rPr>
      </w:pPr>
      <w:r>
        <w:rPr>
          <w:rFonts w:eastAsia="Noto Sans CJK TC" w:cs="Noto Sans CJK TC"/>
          <w:b/>
          <w:bCs/>
          <w:color w:val="000000"/>
          <w:lang w:val="zh-TW" w:eastAsia="zh-TW"/>
        </w:rPr>
        <w:t>120 Hz</w:t>
      </w:r>
      <w:r>
        <w:rPr>
          <w:rFonts w:eastAsia="Noto Sans CJK TC" w:cs="Noto Sans CJK TC"/>
          <w:color w:val="000000"/>
          <w:lang w:val="zh-TW" w:eastAsia="zh-TW"/>
        </w:rPr>
        <w:t xml:space="preserve"> — 適用於緊湊型主喇叭，或希望盡可能減少主喇叭低頻負擔以提高系統動態餘量的安裝場景。</w:t>
      </w:r>
    </w:p>
    <w:p w14:paraId="2CF77F30" w14:textId="77777777" w:rsidR="00CB26AA" w:rsidRDefault="00CB26AA">
      <w:pPr>
        <w:pStyle w:val="ListParagraph"/>
        <w:numPr>
          <w:ilvl w:val="0"/>
          <w:numId w:val="1"/>
        </w:numPr>
        <w:spacing w:after="90"/>
        <w:rPr>
          <w:color w:val="000000"/>
        </w:rPr>
      </w:pPr>
      <w:r>
        <w:rPr>
          <w:rFonts w:eastAsia="Noto Sans CJK TC" w:cs="Noto Sans CJK TC"/>
          <w:b/>
          <w:bCs/>
          <w:color w:val="000000"/>
          <w:lang w:val="zh-TW" w:eastAsia="zh-TW"/>
        </w:rPr>
        <w:t>External</w:t>
      </w:r>
      <w:r>
        <w:rPr>
          <w:rFonts w:eastAsia="Noto Sans CJK TC" w:cs="Noto Sans CJK TC"/>
          <w:color w:val="000000"/>
          <w:lang w:val="zh-TW" w:eastAsia="zh-TW"/>
        </w:rPr>
        <w:t xml:space="preserve"> — External 設定會旁路所有內部濾波器，以便使用外部主動式分頻器，或監聽控制器/音訊介面中的低頻管理系統。請注意，選擇 External 後，XLR LEFT OUT 和 RIGHT OUT 接頭將被停用。</w:t>
      </w:r>
    </w:p>
    <w:p w14:paraId="2DD731A6" w14:textId="77777777" w:rsidR="00CB26AA" w:rsidRDefault="00CB26AA">
      <w:pPr>
        <w:spacing w:after="120"/>
        <w:rPr>
          <w:b/>
          <w:bCs/>
          <w:sz w:val="21"/>
          <w:szCs w:val="21"/>
        </w:rPr>
      </w:pPr>
      <w:r>
        <w:rPr>
          <w:rFonts w:eastAsia="Noto Sans CJK TC" w:cs="Noto Sans CJK TC"/>
          <w:color w:val="000000"/>
          <w:lang w:val="zh-TW" w:eastAsia="zh-TW"/>
        </w:rPr>
        <w:t>JBL 大衝程低頻單體與 JBL 專利 Slipstream™ 反射孔協同工作，並由 300 瓦 D 類擴大機驅動，從而可持續輸出具有極高峰值 SPL 的低頻能量。保護電路可讓 310S MkIII 持續以高輸出位準播放低頻而不發生故障。在擺放條件允許時，將 310S MkIII 超低音喇叭靠近牆壁或放在兩面牆交匯處，可獲得更高輸出。</w:t>
      </w:r>
    </w:p>
    <w:p w14:paraId="339885A5" w14:textId="77777777" w:rsidR="00CB26AA" w:rsidRDefault="00CB26AA">
      <w:pPr>
        <w:pStyle w:val="Heading2"/>
        <w:spacing w:before="260" w:after="110"/>
        <w:rPr>
          <w:b w:val="0"/>
          <w:bCs w:val="0"/>
          <w:sz w:val="19"/>
          <w:szCs w:val="19"/>
        </w:rPr>
      </w:pPr>
      <w:bookmarkStart w:id="46" w:name="h45"/>
      <w:r>
        <w:rPr>
          <w:rFonts w:eastAsia="Noto Sans CJK TC" w:cs="Noto Sans CJK TC"/>
          <w:lang w:val="zh-TW" w:eastAsia="zh-TW"/>
        </w:rPr>
        <w:t>環繞聲、沉浸式音訊和 LFE 應用</w:t>
      </w:r>
      <w:bookmarkEnd w:id="46"/>
    </w:p>
    <w:p w14:paraId="7D4BEAB2" w14:textId="77777777" w:rsidR="00CB26AA" w:rsidRDefault="00CB26AA">
      <w:pPr>
        <w:spacing w:after="120"/>
        <w:rPr>
          <w:color w:val="000000"/>
        </w:rPr>
      </w:pPr>
      <w:r>
        <w:rPr>
          <w:rFonts w:eastAsia="Noto Sans CJK TC" w:cs="Noto Sans CJK TC"/>
          <w:color w:val="000000"/>
          <w:lang w:val="zh-TW" w:eastAsia="zh-TW"/>
        </w:rPr>
        <w:t>310S MkIII 超低音喇叭可用於播放環繞聲或沉浸式音訊系統中的 LFE（低頻效果）或 .1 聲道。在電影製作中，LFE 聲道包含爆炸等具有強烈低頻成分的音效；在音樂應用中，LFE 聲道通常包含貝斯、底鼓和合成器等低頻樂器元素。</w:t>
      </w:r>
      <w:r>
        <w:rPr>
          <w:rFonts w:eastAsia="Noto Sans CJK TC" w:cs="Noto Sans CJK TC"/>
          <w:color w:val="000000"/>
          <w:lang w:val="zh-TW" w:eastAsia="zh-TW"/>
        </w:rPr>
        <w:br w:type="page"/>
        <w:t/>
      </w:r>
    </w:p>
    <w:p w14:paraId="6477B41C" w14:textId="77777777" w:rsidR="00CB26AA" w:rsidRDefault="00CB26AA">
      <w:pPr>
        <w:spacing w:after="120"/>
      </w:pPr>
      <w:r>
        <w:rPr>
          <w:rFonts w:eastAsia="Noto Sans CJK TC" w:cs="Noto Sans CJK TC"/>
          <w:color w:val="000000"/>
          <w:lang w:val="zh-TW" w:eastAsia="zh-TW"/>
        </w:rPr>
        <w:t>在包含高度聲道的沉浸式格式中，305P、306P 和 308P MkIII 監聽喇叭的安裝點可搭配符合額定承重規格的支架，進行頭頂或高位安裝。以這種方式安裝的監聽喇叭應將 MONITOR SETUP 設為 BRACKET，並遵守第 4 節中的安裝要求。</w:t>
      </w:r>
    </w:p>
    <w:p w14:paraId="5F458357" w14:textId="77777777" w:rsidR="00CB26AA" w:rsidRDefault="00CB26AA"/>
    <w:p w14:paraId="08CC9366" w14:textId="77777777" w:rsidR="00CB26AA" w:rsidRDefault="00CB26AA">
      <w:pPr>
        <w:pStyle w:val="Heading1"/>
        <w:pageBreakBefore/>
        <w:pBdr>
          <w:top w:val="none" w:sz="0" w:space="0" w:color="000000"/>
          <w:left w:val="none" w:sz="0" w:space="0" w:color="000000"/>
          <w:bottom w:val="single" w:sz="8" w:space="6" w:color="000000"/>
          <w:right w:val="none" w:sz="0" w:space="0" w:color="000000"/>
        </w:pBdr>
        <w:spacing w:before="0" w:after="200"/>
        <w:rPr>
          <w:sz w:val="21"/>
          <w:szCs w:val="21"/>
        </w:rPr>
      </w:pPr>
      <w:bookmarkStart w:id="47" w:name="h46"/>
      <w:r>
        <w:rPr>
          <w:rFonts w:eastAsia="Noto Sans CJK TC" w:cs="Noto Sans CJK TC"/>
          <w:lang w:val="zh-TW" w:eastAsia="zh-TW"/>
        </w:rPr>
        <w:lastRenderedPageBreak/>
        <w:t>第 8 節：系統連接</w:t>
      </w:r>
      <w:bookmarkEnd w:id="47"/>
    </w:p>
    <w:p w14:paraId="2B3F6E06" w14:textId="77777777" w:rsidR="00CB26AA" w:rsidRDefault="00CB26AA">
      <w:pPr>
        <w:pStyle w:val="Heading2"/>
        <w:spacing w:before="260" w:after="110"/>
        <w:rPr>
          <w:b w:val="0"/>
          <w:bCs w:val="0"/>
          <w:sz w:val="19"/>
          <w:szCs w:val="19"/>
        </w:rPr>
      </w:pPr>
      <w:bookmarkStart w:id="48" w:name="h47"/>
      <w:r>
        <w:rPr>
          <w:rFonts w:eastAsia="Noto Sans CJK TC" w:cs="Noto Sans CJK TC"/>
          <w:lang w:val="zh-TW" w:eastAsia="zh-TW"/>
        </w:rPr>
        <w:t>雙聲道系統</w:t>
      </w:r>
      <w:bookmarkEnd w:id="48"/>
    </w:p>
    <w:p w14:paraId="3B6C97F9" w14:textId="77777777" w:rsidR="00CB26AA" w:rsidRDefault="00CB26AA">
      <w:pPr>
        <w:spacing w:after="120"/>
      </w:pPr>
      <w:r>
        <w:rPr>
          <w:rFonts w:eastAsia="Noto Sans CJK TC" w:cs="Noto Sans CJK TC"/>
          <w:color w:val="000000"/>
          <w:lang w:val="zh-TW" w:eastAsia="zh-TW"/>
        </w:rPr>
        <w:t>將音訊介面、混音器或監聽控制器的左右輸出直接連接到左右監聽喇叭的 BALANCED INPUT 接頭。</w:t>
      </w:r>
    </w:p>
    <w:p w14:paraId="500F0359" w14:textId="77777777" w:rsidR="00CB26AA" w:rsidRDefault="00A40874">
      <w:pPr>
        <w:spacing w:before="180" w:after="60" w:line="240" w:lineRule="auto"/>
        <w:jc w:val="center"/>
        <w:rPr>
          <w:i/>
          <w:iCs/>
          <w:color w:val="444444"/>
          <w:sz w:val="16"/>
          <w:szCs w:val="16"/>
        </w:rPr>
      </w:pPr>
      <w:r>
        <w:rPr>
          <w:noProof/>
        </w:rPr>
        <w:drawing>
          <wp:inline distT="0" distB="0" distL="0" distR="0" wp14:anchorId="3FF76DF0" wp14:editId="4F9DE2CC">
            <wp:extent cx="5334635" cy="2381250"/>
            <wp:effectExtent l="0" t="0" r="0" b="0"/>
            <wp:docPr id="1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334635" cy="2381250"/>
                    </a:xfrm>
                    <a:prstGeom prst="rect">
                      <a:avLst/>
                    </a:prstGeom>
                    <a:solidFill>
                      <a:srgbClr val="FFFFFF"/>
                    </a:solidFill>
                    <a:ln>
                      <a:noFill/>
                    </a:ln>
                  </pic:spPr>
                </pic:pic>
              </a:graphicData>
            </a:graphic>
          </wp:inline>
        </w:drawing>
      </w:r>
    </w:p>
    <w:p w14:paraId="6B0049A4" w14:textId="77777777" w:rsidR="00CB26AA" w:rsidRDefault="00CB26AA">
      <w:pPr>
        <w:spacing w:after="200" w:line="240" w:lineRule="auto"/>
        <w:jc w:val="center"/>
        <w:rPr>
          <w:b/>
          <w:bCs/>
          <w:sz w:val="21"/>
          <w:szCs w:val="21"/>
        </w:rPr>
      </w:pPr>
      <w:r>
        <w:rPr>
          <w:rFonts w:eastAsia="Noto Sans CJK TC" w:cs="Noto Sans CJK TC"/>
          <w:i/>
          <w:iCs/>
          <w:color w:val="444444"/>
          <w:sz w:val="16"/>
          <w:szCs w:val="16"/>
          <w:lang w:val="zh-TW" w:eastAsia="zh-TW"/>
        </w:rPr>
        <w:t>圖 8-1. 雙聲道系統連接。</w:t>
      </w:r>
    </w:p>
    <w:p w14:paraId="05161064" w14:textId="77777777" w:rsidR="00CB26AA" w:rsidRDefault="00CB26AA">
      <w:pPr>
        <w:pStyle w:val="Heading2"/>
        <w:spacing w:before="260" w:after="110"/>
        <w:rPr>
          <w:b w:val="0"/>
          <w:bCs w:val="0"/>
          <w:sz w:val="19"/>
          <w:szCs w:val="19"/>
        </w:rPr>
      </w:pPr>
      <w:bookmarkStart w:id="49" w:name="h48"/>
      <w:r>
        <w:rPr>
          <w:rFonts w:eastAsia="Noto Sans CJK TC" w:cs="Noto Sans CJK TC"/>
          <w:lang w:val="zh-TW" w:eastAsia="zh-TW"/>
        </w:rPr>
        <w:t>2.1 系統</w:t>
      </w:r>
      <w:bookmarkEnd w:id="49"/>
    </w:p>
    <w:p w14:paraId="3A7F90E3" w14:textId="77777777" w:rsidR="00CB26AA" w:rsidRDefault="00CB26AA">
      <w:pPr>
        <w:spacing w:after="120"/>
        <w:rPr>
          <w:b/>
          <w:bCs/>
        </w:rPr>
      </w:pPr>
      <w:r>
        <w:rPr>
          <w:rFonts w:eastAsia="Noto Sans CJK TC" w:cs="Noto Sans CJK TC"/>
          <w:color w:val="000000"/>
          <w:lang w:val="zh-TW" w:eastAsia="zh-TW"/>
        </w:rPr>
        <w:t>將 310S MkIII 加入立體聲系統時，超低音喇叭應接在訊號源與監聽喇叭之間，以便透過內部分頻器進行系統低頻管理。</w:t>
      </w:r>
    </w:p>
    <w:p w14:paraId="4AE63605" w14:textId="77777777" w:rsidR="00CB26AA" w:rsidRDefault="00CB26AA">
      <w:pPr>
        <w:spacing w:after="90"/>
        <w:ind w:left="460" w:hanging="460"/>
        <w:rPr>
          <w:b/>
          <w:bCs/>
        </w:rPr>
      </w:pPr>
      <w:r>
        <w:rPr>
          <w:rFonts w:eastAsia="Noto Sans CJK TC" w:cs="Noto Sans CJK TC"/>
          <w:b/>
          <w:bCs/>
          <w:lang w:val="zh-TW" w:eastAsia="zh-TW"/>
        </w:rPr>
        <w:t>1.</w:t>
      </w:r>
      <w:r>
        <w:rPr>
          <w:b/>
          <w:bCs/>
        </w:rPr>
        <w:tab/>
      </w:r>
      <w:r>
        <w:rPr>
          <w:rFonts w:eastAsia="Noto Sans CJK TC" w:cs="Noto Sans CJK TC"/>
          <w:color w:val="000000"/>
          <w:lang w:val="zh-TW" w:eastAsia="zh-TW"/>
        </w:rPr>
        <w:t>確保所有喇叭的電源 ON/OFF 開關均處於 OFF。</w:t>
      </w:r>
    </w:p>
    <w:p w14:paraId="7CB34AAF" w14:textId="77777777" w:rsidR="00CB26AA" w:rsidRDefault="00CB26AA">
      <w:pPr>
        <w:spacing w:after="90"/>
        <w:ind w:left="460" w:hanging="460"/>
        <w:rPr>
          <w:b/>
          <w:bCs/>
        </w:rPr>
      </w:pPr>
      <w:r>
        <w:rPr>
          <w:rFonts w:eastAsia="Noto Sans CJK TC" w:cs="Noto Sans CJK TC"/>
          <w:b/>
          <w:bCs/>
          <w:lang w:val="zh-TW" w:eastAsia="zh-TW"/>
        </w:rPr>
        <w:t>2.</w:t>
      </w:r>
      <w:r>
        <w:rPr>
          <w:b/>
          <w:bCs/>
        </w:rPr>
        <w:tab/>
      </w:r>
      <w:r>
        <w:rPr>
          <w:rFonts w:eastAsia="Noto Sans CJK TC" w:cs="Noto Sans CJK TC"/>
          <w:color w:val="000000"/>
          <w:lang w:val="zh-TW" w:eastAsia="zh-TW"/>
        </w:rPr>
        <w:t>將電源線（IEC）插入所有喇叭的電源插座。</w:t>
      </w:r>
    </w:p>
    <w:p w14:paraId="054518DC" w14:textId="77777777" w:rsidR="00CB26AA" w:rsidRDefault="00CB26AA">
      <w:pPr>
        <w:spacing w:after="90"/>
        <w:ind w:left="460" w:hanging="460"/>
        <w:rPr>
          <w:b/>
          <w:bCs/>
        </w:rPr>
      </w:pPr>
      <w:r>
        <w:rPr>
          <w:rFonts w:eastAsia="Noto Sans CJK TC" w:cs="Noto Sans CJK TC"/>
          <w:b/>
          <w:bCs/>
          <w:lang w:val="zh-TW" w:eastAsia="zh-TW"/>
        </w:rPr>
        <w:t>3.</w:t>
      </w:r>
      <w:r>
        <w:rPr>
          <w:b/>
          <w:bCs/>
        </w:rPr>
        <w:tab/>
      </w:r>
      <w:r>
        <w:rPr>
          <w:rFonts w:eastAsia="Noto Sans CJK TC" w:cs="Noto Sans CJK TC"/>
          <w:color w:val="000000"/>
          <w:lang w:val="zh-TW" w:eastAsia="zh-TW"/>
        </w:rPr>
        <w:t>使用平衡式 XLR 或 TRS 線材，將聲源的 RIGHT 和 LEFT 主輸出連接到超低音喇叭對應的 LEFT LINE INPUT 和 RIGHT LINE INPUT 接頭。</w:t>
      </w:r>
    </w:p>
    <w:p w14:paraId="46D75802" w14:textId="77777777" w:rsidR="00CB26AA" w:rsidRDefault="00CB26AA">
      <w:pPr>
        <w:spacing w:after="90"/>
        <w:ind w:left="460" w:hanging="460"/>
        <w:rPr>
          <w:b/>
          <w:bCs/>
        </w:rPr>
      </w:pPr>
      <w:r>
        <w:rPr>
          <w:rFonts w:eastAsia="Noto Sans CJK TC" w:cs="Noto Sans CJK TC"/>
          <w:b/>
          <w:bCs/>
          <w:lang w:val="zh-TW" w:eastAsia="zh-TW"/>
        </w:rPr>
        <w:t>4.</w:t>
      </w:r>
      <w:r>
        <w:rPr>
          <w:b/>
          <w:bCs/>
        </w:rPr>
        <w:tab/>
      </w:r>
      <w:r>
        <w:rPr>
          <w:rFonts w:eastAsia="Noto Sans CJK TC" w:cs="Noto Sans CJK TC"/>
          <w:color w:val="000000"/>
          <w:lang w:val="zh-TW" w:eastAsia="zh-TW"/>
        </w:rPr>
        <w:t>使用平衡式 XLR 線材，將超低音喇叭的 LEFT OUT 和 RIGHT OUT 接頭連接到對應左右監聽喇叭的 BALANCED INPUT 接頭。</w:t>
      </w:r>
    </w:p>
    <w:p w14:paraId="4E582562" w14:textId="77777777" w:rsidR="00CB26AA" w:rsidRDefault="00CB26AA">
      <w:pPr>
        <w:spacing w:after="90"/>
        <w:ind w:left="460" w:hanging="460"/>
        <w:rPr>
          <w:b/>
          <w:bCs/>
        </w:rPr>
      </w:pPr>
      <w:r>
        <w:rPr>
          <w:rFonts w:eastAsia="Noto Sans CJK TC" w:cs="Noto Sans CJK TC"/>
          <w:b/>
          <w:bCs/>
          <w:lang w:val="zh-TW" w:eastAsia="zh-TW"/>
        </w:rPr>
        <w:t>5.</w:t>
      </w:r>
      <w:r>
        <w:rPr>
          <w:b/>
          <w:bCs/>
        </w:rPr>
        <w:tab/>
      </w:r>
      <w:r>
        <w:rPr>
          <w:rFonts w:eastAsia="Noto Sans CJK TC" w:cs="Noto Sans CJK TC"/>
          <w:color w:val="000000"/>
          <w:lang w:val="zh-TW" w:eastAsia="zh-TW"/>
        </w:rPr>
        <w:t>將聲源音量設為零。</w:t>
      </w:r>
    </w:p>
    <w:p w14:paraId="269F0695" w14:textId="77777777" w:rsidR="00CB26AA" w:rsidRDefault="00CB26AA">
      <w:pPr>
        <w:spacing w:after="90"/>
        <w:ind w:left="460" w:hanging="460"/>
        <w:rPr>
          <w:b/>
          <w:bCs/>
        </w:rPr>
      </w:pPr>
      <w:r>
        <w:rPr>
          <w:rFonts w:eastAsia="Noto Sans CJK TC" w:cs="Noto Sans CJK TC"/>
          <w:b/>
          <w:bCs/>
          <w:lang w:val="zh-TW" w:eastAsia="zh-TW"/>
        </w:rPr>
        <w:t>6.</w:t>
      </w:r>
      <w:r>
        <w:rPr>
          <w:b/>
          <w:bCs/>
        </w:rPr>
        <w:tab/>
      </w:r>
      <w:r>
        <w:rPr>
          <w:rFonts w:eastAsia="Noto Sans CJK TC" w:cs="Noto Sans CJK TC"/>
          <w:color w:val="000000"/>
          <w:lang w:val="zh-TW" w:eastAsia="zh-TW"/>
        </w:rPr>
        <w:t>將 305P、306P 或 308P MkIII 監聽喇叭的 INPUT SENSITIVITY 開關設為 -10dBV。</w:t>
      </w:r>
    </w:p>
    <w:p w14:paraId="3DCC3DC6" w14:textId="77777777" w:rsidR="00CB26AA" w:rsidRDefault="00CB26AA">
      <w:pPr>
        <w:spacing w:after="90"/>
        <w:ind w:left="460" w:hanging="460"/>
        <w:rPr>
          <w:b/>
          <w:bCs/>
        </w:rPr>
      </w:pPr>
      <w:r>
        <w:rPr>
          <w:rFonts w:eastAsia="Noto Sans CJK TC" w:cs="Noto Sans CJK TC"/>
          <w:b/>
          <w:bCs/>
          <w:lang w:val="zh-TW" w:eastAsia="zh-TW"/>
        </w:rPr>
        <w:t>7.</w:t>
      </w:r>
      <w:r>
        <w:rPr>
          <w:b/>
          <w:bCs/>
        </w:rPr>
        <w:tab/>
      </w:r>
      <w:r>
        <w:rPr>
          <w:rFonts w:eastAsia="Noto Sans CJK TC" w:cs="Noto Sans CJK TC"/>
          <w:color w:val="000000"/>
          <w:lang w:val="zh-TW" w:eastAsia="zh-TW"/>
        </w:rPr>
        <w:t>開啟三台設備。</w:t>
      </w:r>
    </w:p>
    <w:p w14:paraId="5F6A9EE2" w14:textId="77777777" w:rsidR="00CB26AA" w:rsidRDefault="00CB26AA">
      <w:pPr>
        <w:spacing w:after="90"/>
        <w:ind w:left="460" w:hanging="460"/>
        <w:rPr>
          <w:b/>
          <w:bCs/>
        </w:rPr>
      </w:pPr>
      <w:r>
        <w:rPr>
          <w:rFonts w:eastAsia="Noto Sans CJK TC" w:cs="Noto Sans CJK TC"/>
          <w:b/>
          <w:bCs/>
          <w:lang w:val="zh-TW" w:eastAsia="zh-TW"/>
        </w:rPr>
        <w:t>8.</w:t>
      </w:r>
      <w:r>
        <w:rPr>
          <w:b/>
          <w:bCs/>
        </w:rPr>
        <w:tab/>
      </w:r>
      <w:r>
        <w:rPr>
          <w:rFonts w:eastAsia="Noto Sans CJK TC" w:cs="Noto Sans CJK TC"/>
          <w:color w:val="000000"/>
          <w:lang w:val="zh-TW" w:eastAsia="zh-TW"/>
        </w:rPr>
        <w:t>使用超低音喇叭上的 CROSSOVER 和 POLARITY 按鍵設定適當的分頻頻率與極性。310S MkIII 的預設分頻設定為 80 Hz。</w:t>
      </w:r>
    </w:p>
    <w:p w14:paraId="185E28A8" w14:textId="77777777" w:rsidR="00CB26AA" w:rsidRDefault="00CB26AA">
      <w:pPr>
        <w:spacing w:after="90"/>
        <w:ind w:left="460" w:hanging="460"/>
      </w:pPr>
      <w:r>
        <w:rPr>
          <w:rFonts w:eastAsia="Noto Sans CJK TC" w:cs="Noto Sans CJK TC"/>
          <w:b/>
          <w:bCs/>
          <w:lang w:val="zh-TW" w:eastAsia="zh-TW"/>
        </w:rPr>
        <w:t>9.</w:t>
      </w:r>
      <w:r>
        <w:rPr>
          <w:b/>
          <w:bCs/>
        </w:rPr>
        <w:tab/>
      </w:r>
      <w:r>
        <w:rPr>
          <w:rFonts w:eastAsia="Noto Sans CJK TC" w:cs="Noto Sans CJK TC"/>
          <w:color w:val="000000"/>
          <w:lang w:val="zh-TW" w:eastAsia="zh-TW"/>
        </w:rPr>
        <w:t>按照第 7 節「設定超低音喇叭位準」所述平衡系統位準。</w:t>
      </w:r>
    </w:p>
    <w:p w14:paraId="6F4A85BA" w14:textId="77777777" w:rsidR="00CB26AA" w:rsidRDefault="00A40874">
      <w:pPr>
        <w:spacing w:before="180" w:after="60" w:line="240" w:lineRule="auto"/>
        <w:jc w:val="center"/>
        <w:rPr>
          <w:i/>
          <w:iCs/>
          <w:color w:val="444444"/>
          <w:sz w:val="16"/>
          <w:szCs w:val="16"/>
        </w:rPr>
      </w:pPr>
      <w:r>
        <w:rPr>
          <w:noProof/>
        </w:rPr>
        <w:lastRenderedPageBreak/>
        <w:drawing>
          <wp:inline distT="0" distB="0" distL="0" distR="0" wp14:anchorId="124155A6" wp14:editId="10C779F2">
            <wp:extent cx="5525770" cy="3217545"/>
            <wp:effectExtent l="0" t="0" r="0" b="0"/>
            <wp:docPr id="1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525770" cy="3217545"/>
                    </a:xfrm>
                    <a:prstGeom prst="rect">
                      <a:avLst/>
                    </a:prstGeom>
                    <a:solidFill>
                      <a:srgbClr val="FFFFFF"/>
                    </a:solidFill>
                    <a:ln>
                      <a:noFill/>
                    </a:ln>
                  </pic:spPr>
                </pic:pic>
              </a:graphicData>
            </a:graphic>
          </wp:inline>
        </w:drawing>
      </w:r>
    </w:p>
    <w:p w14:paraId="18F92277" w14:textId="77777777" w:rsidR="00CB26AA" w:rsidRDefault="00CB26AA">
      <w:pPr>
        <w:spacing w:after="200" w:line="240" w:lineRule="auto"/>
        <w:jc w:val="center"/>
        <w:rPr>
          <w:b/>
          <w:bCs/>
          <w:sz w:val="21"/>
          <w:szCs w:val="21"/>
        </w:rPr>
      </w:pPr>
      <w:r>
        <w:rPr>
          <w:rFonts w:eastAsia="Noto Sans CJK TC" w:cs="Noto Sans CJK TC"/>
          <w:i/>
          <w:iCs/>
          <w:color w:val="444444"/>
          <w:sz w:val="16"/>
          <w:szCs w:val="16"/>
          <w:lang w:val="zh-TW" w:eastAsia="zh-TW"/>
        </w:rPr>
        <w:t>圖 8-2. 2.1 系統連接。</w:t>
      </w:r>
    </w:p>
    <w:p w14:paraId="28ABE64E" w14:textId="77777777" w:rsidR="00CB26AA" w:rsidRDefault="00CB26AA">
      <w:pPr>
        <w:pStyle w:val="Heading2"/>
        <w:spacing w:before="260" w:after="110"/>
        <w:rPr>
          <w:b w:val="0"/>
          <w:bCs w:val="0"/>
          <w:sz w:val="19"/>
          <w:szCs w:val="19"/>
        </w:rPr>
      </w:pPr>
      <w:bookmarkStart w:id="50" w:name="h49"/>
      <w:r>
        <w:rPr>
          <w:rFonts w:eastAsia="Noto Sans CJK TC" w:cs="Noto Sans CJK TC"/>
          <w:lang w:val="zh-TW" w:eastAsia="zh-TW"/>
        </w:rPr>
        <w:t>環繞聲與沉浸式音訊系統</w:t>
      </w:r>
      <w:bookmarkEnd w:id="50"/>
    </w:p>
    <w:p w14:paraId="65AF0537" w14:textId="77777777" w:rsidR="00CB26AA" w:rsidRDefault="00CB26AA">
      <w:pPr>
        <w:spacing w:after="120"/>
      </w:pPr>
      <w:r>
        <w:rPr>
          <w:rFonts w:eastAsia="Noto Sans CJK TC" w:cs="Noto Sans CJK TC"/>
          <w:color w:val="000000"/>
          <w:lang w:val="zh-TW" w:eastAsia="zh-TW"/>
        </w:rPr>
        <w:t>在環繞聲和沉浸式音訊系統中，每支監聽喇叭直接連接到音訊介面或監聽控制器的對應輸出，超低音喇叭則連接到 LFE 或超低音喇叭輸出。低頻管理通常由音訊介面、監聽控制器或軟體完成；此時應將 310S MkIII 的 CROSSOVER 控制項設為 External。</w:t>
      </w:r>
    </w:p>
    <w:p w14:paraId="066808BE" w14:textId="77777777" w:rsidR="00CB26AA" w:rsidRDefault="00A40874">
      <w:pPr>
        <w:spacing w:before="180" w:after="60" w:line="240" w:lineRule="auto"/>
        <w:jc w:val="center"/>
        <w:rPr>
          <w:i/>
          <w:iCs/>
          <w:color w:val="444444"/>
          <w:sz w:val="16"/>
          <w:szCs w:val="16"/>
        </w:rPr>
      </w:pPr>
      <w:r>
        <w:rPr>
          <w:noProof/>
        </w:rPr>
        <w:drawing>
          <wp:inline distT="0" distB="0" distL="0" distR="0" wp14:anchorId="6F7F8364" wp14:editId="508EC925">
            <wp:extent cx="5906770" cy="3134360"/>
            <wp:effectExtent l="0" t="0" r="0" b="0"/>
            <wp:docPr id="1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906770" cy="3134360"/>
                    </a:xfrm>
                    <a:prstGeom prst="rect">
                      <a:avLst/>
                    </a:prstGeom>
                    <a:solidFill>
                      <a:srgbClr val="FFFFFF"/>
                    </a:solidFill>
                    <a:ln>
                      <a:noFill/>
                    </a:ln>
                  </pic:spPr>
                </pic:pic>
              </a:graphicData>
            </a:graphic>
          </wp:inline>
        </w:drawing>
      </w:r>
    </w:p>
    <w:p w14:paraId="60241ADE" w14:textId="77777777" w:rsidR="00CB26AA" w:rsidRDefault="00CB26AA">
      <w:pPr>
        <w:spacing w:after="200" w:line="240" w:lineRule="auto"/>
        <w:jc w:val="center"/>
      </w:pPr>
      <w:r>
        <w:rPr>
          <w:rFonts w:eastAsia="Noto Sans CJK TC" w:cs="Noto Sans CJK TC"/>
          <w:i/>
          <w:iCs/>
          <w:color w:val="444444"/>
          <w:sz w:val="16"/>
          <w:szCs w:val="16"/>
          <w:lang w:val="zh-TW" w:eastAsia="zh-TW"/>
        </w:rPr>
        <w:t>圖 8-3. 環繞聲與沉浸式音訊系統連接。</w:t>
      </w:r>
    </w:p>
    <w:p w14:paraId="6427992D" w14:textId="77777777" w:rsidR="00CB26AA" w:rsidRDefault="00CB26AA"/>
    <w:p w14:paraId="5E2C4E14" w14:textId="77777777" w:rsidR="00CB26AA" w:rsidRDefault="00CB26AA">
      <w:pPr>
        <w:pStyle w:val="Heading1"/>
        <w:pageBreakBefore/>
        <w:pBdr>
          <w:top w:val="none" w:sz="0" w:space="0" w:color="000000"/>
          <w:left w:val="none" w:sz="0" w:space="0" w:color="000000"/>
          <w:bottom w:val="single" w:sz="8" w:space="6" w:color="000000"/>
          <w:right w:val="none" w:sz="0" w:space="0" w:color="000000"/>
        </w:pBdr>
        <w:spacing w:before="0" w:after="200"/>
        <w:rPr>
          <w:b w:val="0"/>
          <w:bCs w:val="0"/>
          <w:sz w:val="19"/>
          <w:szCs w:val="19"/>
        </w:rPr>
      </w:pPr>
      <w:bookmarkStart w:id="51" w:name="h50"/>
      <w:r>
        <w:rPr>
          <w:rFonts w:eastAsia="Noto Sans CJK TC" w:cs="Noto Sans CJK TC"/>
          <w:lang w:val="zh-TW" w:eastAsia="zh-TW"/>
        </w:rPr>
        <w:lastRenderedPageBreak/>
        <w:t>第 9 節：前面板 LED 與 ErP 待機模式</w:t>
      </w:r>
      <w:bookmarkEnd w:id="51"/>
    </w:p>
    <w:p w14:paraId="64BC4355" w14:textId="77777777" w:rsidR="00CB26AA" w:rsidRDefault="00CB26AA">
      <w:pPr>
        <w:spacing w:after="120"/>
        <w:rPr>
          <w:b/>
          <w:bCs/>
          <w:sz w:val="21"/>
          <w:szCs w:val="21"/>
        </w:rPr>
      </w:pPr>
      <w:r>
        <w:rPr>
          <w:rFonts w:eastAsia="Noto Sans CJK TC" w:cs="Noto Sans CJK TC"/>
          <w:color w:val="000000"/>
          <w:lang w:val="zh-TW" w:eastAsia="zh-TW"/>
        </w:rPr>
        <w:t>3 Series MkIII 產品包含兩項可由使用者關閉的功能：前面板 LED 和 ErP 自動待機。</w:t>
      </w:r>
    </w:p>
    <w:p w14:paraId="25700D90" w14:textId="77777777" w:rsidR="00CB26AA" w:rsidRDefault="00CB26AA">
      <w:pPr>
        <w:pStyle w:val="Heading2"/>
        <w:spacing w:before="260" w:after="110"/>
        <w:rPr>
          <w:b w:val="0"/>
          <w:bCs w:val="0"/>
          <w:sz w:val="19"/>
          <w:szCs w:val="19"/>
        </w:rPr>
      </w:pPr>
      <w:bookmarkStart w:id="52" w:name="h51"/>
      <w:r>
        <w:rPr>
          <w:rFonts w:eastAsia="Noto Sans CJK TC" w:cs="Noto Sans CJK TC"/>
          <w:lang w:val="zh-TW" w:eastAsia="zh-TW"/>
        </w:rPr>
        <w:t>關於 ErP 待機</w:t>
      </w:r>
      <w:bookmarkEnd w:id="52"/>
    </w:p>
    <w:p w14:paraId="56C5268D" w14:textId="77777777" w:rsidR="00CB26AA" w:rsidRDefault="00CB26AA">
      <w:pPr>
        <w:spacing w:after="120"/>
        <w:rPr>
          <w:color w:val="000000"/>
        </w:rPr>
      </w:pPr>
      <w:r>
        <w:rPr>
          <w:rFonts w:eastAsia="Noto Sans CJK TC" w:cs="Noto Sans CJK TC"/>
          <w:color w:val="000000"/>
          <w:lang w:val="zh-TW" w:eastAsia="zh-TW"/>
        </w:rPr>
        <w:t>為符合歐盟針對能源相關產品的生態化設計（ErP）要求，3 Series MkIII 喇叭在一段時間未偵測到輸入訊號後，會自動進入低功耗待機狀態；訊號恢復後則自動喚醒。ErP 待機在出廠時預設啟用。</w:t>
      </w:r>
    </w:p>
    <w:p w14:paraId="6464D5DF" w14:textId="77777777" w:rsidR="00CB26AA" w:rsidRDefault="00CB26AA">
      <w:pPr>
        <w:spacing w:after="120"/>
        <w:rPr>
          <w:b/>
          <w:bCs/>
          <w:sz w:val="21"/>
          <w:szCs w:val="21"/>
        </w:rPr>
      </w:pPr>
      <w:r>
        <w:rPr>
          <w:rFonts w:eastAsia="Noto Sans CJK TC" w:cs="Noto Sans CJK TC"/>
          <w:color w:val="000000"/>
          <w:lang w:val="zh-TW" w:eastAsia="zh-TW"/>
        </w:rPr>
        <w:t>某些應用適合關閉這項功能，例如監聽喇叭必須隨時立即可用的安裝、輸入訊號位準極低的系統，或喚醒過程會造成干擾的場所。關閉 ErP 待機會增加閒置功耗，並可能影響採用生態化設計要求之地區的法規符合性。若當地法規要求使用 ErP 待機，請保持此功能啟用。</w:t>
      </w:r>
    </w:p>
    <w:p w14:paraId="0B6DC660" w14:textId="77777777" w:rsidR="00CB26AA" w:rsidRDefault="00CB26AA">
      <w:pPr>
        <w:pStyle w:val="Heading2"/>
        <w:spacing w:before="260" w:after="110"/>
        <w:rPr>
          <w:b w:val="0"/>
          <w:bCs w:val="0"/>
          <w:sz w:val="19"/>
          <w:szCs w:val="19"/>
        </w:rPr>
      </w:pPr>
      <w:bookmarkStart w:id="53" w:name="h52"/>
      <w:r>
        <w:rPr>
          <w:rFonts w:eastAsia="Noto Sans CJK TC" w:cs="Noto Sans CJK TC"/>
          <w:lang w:val="zh-TW" w:eastAsia="zh-TW"/>
        </w:rPr>
        <w:t>關於前面板 LED</w:t>
      </w:r>
      <w:bookmarkEnd w:id="53"/>
    </w:p>
    <w:p w14:paraId="0D5FF5BE" w14:textId="77777777" w:rsidR="00CB26AA" w:rsidRDefault="00CB26AA">
      <w:pPr>
        <w:spacing w:after="120"/>
        <w:rPr>
          <w:b/>
          <w:bCs/>
          <w:sz w:val="21"/>
          <w:szCs w:val="21"/>
        </w:rPr>
      </w:pPr>
      <w:r>
        <w:rPr>
          <w:rFonts w:eastAsia="Noto Sans CJK TC" w:cs="Noto Sans CJK TC"/>
          <w:color w:val="000000"/>
          <w:lang w:val="zh-TW" w:eastAsia="zh-TW"/>
        </w:rPr>
        <w:t>前面板 LED 用於指示喇叭已通電。在昏暗控制室、視訊製作環境、直播設定，以及指示燈會被觀眾或攝影機看到的安裝中，可以關閉該 LED。關閉 LED 不會改變任何音訊功能。</w:t>
      </w:r>
    </w:p>
    <w:p w14:paraId="35633B96" w14:textId="77777777" w:rsidR="00CB26AA" w:rsidRDefault="00CB26AA">
      <w:pPr>
        <w:pStyle w:val="Heading2"/>
        <w:spacing w:before="260" w:after="110"/>
        <w:rPr>
          <w:b w:val="0"/>
          <w:bCs w:val="0"/>
          <w:sz w:val="19"/>
          <w:szCs w:val="19"/>
        </w:rPr>
      </w:pPr>
      <w:bookmarkStart w:id="54" w:name="h53"/>
      <w:r>
        <w:rPr>
          <w:rFonts w:eastAsia="Noto Sans CJK TC" w:cs="Noto Sans CJK TC"/>
          <w:lang w:val="zh-TW" w:eastAsia="zh-TW"/>
        </w:rPr>
        <w:t>更改設定</w:t>
      </w:r>
      <w:bookmarkEnd w:id="54"/>
    </w:p>
    <w:p w14:paraId="3AF1C0DC" w14:textId="77777777" w:rsidR="00CB26AA" w:rsidRDefault="00CB26AA">
      <w:pPr>
        <w:spacing w:after="120"/>
        <w:rPr>
          <w:b/>
          <w:bCs/>
          <w:color w:val="000000"/>
        </w:rPr>
      </w:pPr>
      <w:r>
        <w:rPr>
          <w:rFonts w:eastAsia="Noto Sans CJK TC" w:cs="Noto Sans CJK TC"/>
          <w:color w:val="000000"/>
          <w:lang w:val="zh-TW" w:eastAsia="zh-TW"/>
        </w:rPr>
        <w:t>這兩項功能均透過背板按鍵組合進行變更：在喇叭開機時按住對應按鍵。所有型號的操作流程相同，僅所用按鍵不同。</w:t>
      </w:r>
    </w:p>
    <w:p w14:paraId="678089D1" w14:textId="77777777" w:rsidR="00CB26AA" w:rsidRDefault="00CB26AA">
      <w:pPr>
        <w:spacing w:after="120"/>
        <w:rPr>
          <w:b/>
          <w:bCs/>
        </w:rPr>
      </w:pPr>
      <w:r>
        <w:rPr>
          <w:rFonts w:eastAsia="Noto Sans CJK TC" w:cs="Noto Sans CJK TC"/>
          <w:b/>
          <w:bCs/>
          <w:color w:val="000000"/>
          <w:lang w:val="zh-TW" w:eastAsia="zh-TW"/>
        </w:rPr>
        <w:t>更改設定：</w:t>
      </w:r>
    </w:p>
    <w:p w14:paraId="49340538" w14:textId="77777777" w:rsidR="00CB26AA" w:rsidRDefault="00CB26AA">
      <w:pPr>
        <w:spacing w:after="90"/>
        <w:ind w:left="460" w:hanging="460"/>
        <w:rPr>
          <w:b/>
          <w:bCs/>
        </w:rPr>
      </w:pPr>
      <w:r>
        <w:rPr>
          <w:rFonts w:eastAsia="Noto Sans CJK TC" w:cs="Noto Sans CJK TC"/>
          <w:b/>
          <w:bCs/>
          <w:lang w:val="zh-TW" w:eastAsia="zh-TW"/>
        </w:rPr>
        <w:t>1.</w:t>
      </w:r>
      <w:r>
        <w:rPr>
          <w:b/>
          <w:bCs/>
        </w:rPr>
        <w:tab/>
      </w:r>
      <w:r>
        <w:rPr>
          <w:rFonts w:eastAsia="Noto Sans CJK TC" w:cs="Noto Sans CJK TC"/>
          <w:color w:val="000000"/>
          <w:lang w:val="zh-TW" w:eastAsia="zh-TW"/>
        </w:rPr>
        <w:t>將 POWER 開關置於 OFF。</w:t>
      </w:r>
    </w:p>
    <w:p w14:paraId="6BB91D91" w14:textId="77777777" w:rsidR="00CB26AA" w:rsidRDefault="00CB26AA">
      <w:pPr>
        <w:spacing w:after="90"/>
        <w:ind w:left="460" w:hanging="460"/>
        <w:rPr>
          <w:b/>
          <w:bCs/>
        </w:rPr>
      </w:pPr>
      <w:r>
        <w:rPr>
          <w:rFonts w:eastAsia="Noto Sans CJK TC" w:cs="Noto Sans CJK TC"/>
          <w:b/>
          <w:bCs/>
          <w:lang w:val="zh-TW" w:eastAsia="zh-TW"/>
        </w:rPr>
        <w:t>2.</w:t>
      </w:r>
      <w:r>
        <w:rPr>
          <w:b/>
          <w:bCs/>
        </w:rPr>
        <w:tab/>
      </w:r>
      <w:r>
        <w:rPr>
          <w:rFonts w:eastAsia="Noto Sans CJK TC" w:cs="Noto Sans CJK TC"/>
          <w:color w:val="000000"/>
          <w:lang w:val="zh-TW" w:eastAsia="zh-TW"/>
        </w:rPr>
        <w:t>按住下表所列的一個或多個按鍵。</w:t>
      </w:r>
    </w:p>
    <w:p w14:paraId="37B036EB" w14:textId="77777777" w:rsidR="00CB26AA" w:rsidRDefault="00CB26AA">
      <w:pPr>
        <w:spacing w:after="90"/>
        <w:ind w:left="460" w:hanging="460"/>
        <w:rPr>
          <w:b/>
          <w:bCs/>
        </w:rPr>
      </w:pPr>
      <w:r>
        <w:rPr>
          <w:rFonts w:eastAsia="Noto Sans CJK TC" w:cs="Noto Sans CJK TC"/>
          <w:b/>
          <w:bCs/>
          <w:lang w:val="zh-TW" w:eastAsia="zh-TW"/>
        </w:rPr>
        <w:t>3.</w:t>
      </w:r>
      <w:r>
        <w:rPr>
          <w:b/>
          <w:bCs/>
        </w:rPr>
        <w:tab/>
      </w:r>
      <w:r>
        <w:rPr>
          <w:rFonts w:eastAsia="Noto Sans CJK TC" w:cs="Noto Sans CJK TC"/>
          <w:color w:val="000000"/>
          <w:lang w:val="zh-TW" w:eastAsia="zh-TW"/>
        </w:rPr>
        <w:t>繼續按住按鍵，同時將 POWER 開關置於 ON。</w:t>
      </w:r>
    </w:p>
    <w:p w14:paraId="7E3796EE" w14:textId="77777777" w:rsidR="00CB26AA" w:rsidRDefault="00CB26AA">
      <w:pPr>
        <w:spacing w:after="90"/>
        <w:ind w:left="460" w:hanging="460"/>
        <w:rPr>
          <w:b/>
          <w:bCs/>
          <w:color w:val="000000"/>
          <w:sz w:val="17"/>
          <w:szCs w:val="17"/>
        </w:rPr>
      </w:pPr>
      <w:r>
        <w:rPr>
          <w:rFonts w:eastAsia="Noto Sans CJK TC" w:cs="Noto Sans CJK TC"/>
          <w:b/>
          <w:bCs/>
          <w:lang w:val="zh-TW" w:eastAsia="zh-TW"/>
        </w:rPr>
        <w:t>4.</w:t>
      </w:r>
      <w:r>
        <w:rPr>
          <w:b/>
          <w:bCs/>
        </w:rPr>
        <w:tab/>
      </w:r>
      <w:r>
        <w:rPr>
          <w:rFonts w:eastAsia="Noto Sans CJK TC" w:cs="Noto Sans CJK TC"/>
          <w:color w:val="000000"/>
          <w:lang w:val="zh-TW" w:eastAsia="zh-TW"/>
        </w:rPr>
        <w:t>觀察 LED 確認提示，然後松開按鍵。</w:t>
      </w:r>
    </w:p>
    <w:tbl>
      <w:tblPr>
        <w:tblW w:w="0" w:type="auto"/>
        <w:tblInd w:w="113" w:type="dxa"/>
        <w:tblLayout w:type="fixed"/>
        <w:tblCellMar>
          <w:top w:w="60" w:type="dxa"/>
          <w:left w:w="110" w:type="dxa"/>
          <w:bottom w:w="60" w:type="dxa"/>
          <w:right w:w="110" w:type="dxa"/>
        </w:tblCellMar>
        <w:tblLook w:val="0000" w:firstRow="0" w:lastRow="0" w:firstColumn="0" w:lastColumn="0" w:noHBand="0" w:noVBand="0"/>
      </w:tblPr>
      <w:tblGrid>
        <w:gridCol w:w="2400"/>
        <w:gridCol w:w="2399"/>
        <w:gridCol w:w="4849"/>
      </w:tblGrid>
      <w:tr w:rsidR="00740A47" w14:paraId="1E055403" w14:textId="77777777">
        <w:trPr>
          <w:tblHeader/>
        </w:trPr>
        <w:tc>
          <w:tcPr>
            <w:tcW w:w="2400"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35A62631" w14:textId="77777777" w:rsidR="00CB26AA" w:rsidRDefault="00CB26AA">
            <w:pPr>
              <w:spacing w:line="228" w:lineRule="auto"/>
            </w:pPr>
            <w:r>
              <w:rPr>
                <w:rFonts w:eastAsia="Noto Sans CJK TC" w:cs="Noto Sans CJK TC"/>
                <w:b/>
                <w:bCs/>
                <w:color w:val="000000"/>
                <w:sz w:val="17"/>
                <w:szCs w:val="17"/>
                <w:lang w:val="zh-TW" w:eastAsia="zh-TW"/>
              </w:rPr>
              <w:t>型號</w:t>
            </w:r>
          </w:p>
        </w:tc>
        <w:tc>
          <w:tcPr>
            <w:tcW w:w="2399"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4213F7D9" w14:textId="77777777" w:rsidR="00CB26AA" w:rsidRDefault="00CB26AA">
            <w:pPr>
              <w:spacing w:line="228" w:lineRule="auto"/>
            </w:pPr>
            <w:r>
              <w:rPr>
                <w:rFonts w:eastAsia="Noto Sans CJK TC" w:cs="Noto Sans CJK TC"/>
                <w:b/>
                <w:bCs/>
                <w:color w:val="000000"/>
                <w:sz w:val="17"/>
                <w:szCs w:val="17"/>
                <w:lang w:val="zh-TW" w:eastAsia="zh-TW"/>
              </w:rPr>
              <w:t>功能</w:t>
            </w:r>
          </w:p>
        </w:tc>
        <w:tc>
          <w:tcPr>
            <w:tcW w:w="4849"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131815B4" w14:textId="77777777" w:rsidR="00CB26AA" w:rsidRDefault="00CB26AA">
            <w:pPr>
              <w:spacing w:line="228" w:lineRule="auto"/>
            </w:pPr>
            <w:r>
              <w:rPr>
                <w:rFonts w:eastAsia="Noto Sans CJK TC" w:cs="Noto Sans CJK TC"/>
                <w:b/>
                <w:bCs/>
                <w:color w:val="000000"/>
                <w:sz w:val="17"/>
                <w:szCs w:val="17"/>
                <w:lang w:val="zh-TW" w:eastAsia="zh-TW"/>
              </w:rPr>
              <w:t>需要按住的按鍵</w:t>
            </w:r>
          </w:p>
        </w:tc>
      </w:tr>
      <w:tr w:rsidR="00740A47" w14:paraId="5F422F32" w14:textId="77777777">
        <w:tc>
          <w:tcPr>
            <w:tcW w:w="240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D74C4B7" w14:textId="77777777" w:rsidR="00CB26AA" w:rsidRDefault="00CB26AA">
            <w:pPr>
              <w:spacing w:line="228" w:lineRule="auto"/>
            </w:pPr>
            <w:r>
              <w:rPr>
                <w:rFonts w:eastAsia="Noto Sans CJK TC" w:cs="Noto Sans CJK TC"/>
                <w:color w:val="000000"/>
                <w:sz w:val="17"/>
                <w:szCs w:val="17"/>
                <w:lang w:val="zh-TW" w:eastAsia="zh-TW"/>
              </w:rPr>
              <w:t>305P / 306P / 308P MkIII</w:t>
            </w:r>
          </w:p>
        </w:tc>
        <w:tc>
          <w:tcPr>
            <w:tcW w:w="239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13AB8137" w14:textId="77777777" w:rsidR="00CB26AA" w:rsidRDefault="00CB26AA">
            <w:pPr>
              <w:spacing w:line="228" w:lineRule="auto"/>
            </w:pPr>
            <w:r>
              <w:rPr>
                <w:rFonts w:eastAsia="Noto Sans CJK TC" w:cs="Noto Sans CJK TC"/>
                <w:color w:val="000000"/>
                <w:sz w:val="17"/>
                <w:szCs w:val="17"/>
                <w:lang w:val="zh-TW" w:eastAsia="zh-TW"/>
              </w:rPr>
              <w:t>前面板 LED 開/關</w:t>
            </w:r>
          </w:p>
        </w:tc>
        <w:tc>
          <w:tcPr>
            <w:tcW w:w="484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3588E190" w14:textId="77777777" w:rsidR="00CB26AA" w:rsidRDefault="00CB26AA">
            <w:pPr>
              <w:spacing w:line="228" w:lineRule="auto"/>
            </w:pPr>
            <w:r>
              <w:rPr>
                <w:rFonts w:eastAsia="Noto Sans CJK TC" w:cs="Noto Sans CJK TC"/>
                <w:color w:val="000000"/>
                <w:sz w:val="17"/>
                <w:szCs w:val="17"/>
                <w:lang w:val="zh-TW" w:eastAsia="zh-TW"/>
              </w:rPr>
              <w:t>MONITOR SETUP + WALL DISTANCE</w:t>
            </w:r>
          </w:p>
        </w:tc>
      </w:tr>
      <w:tr w:rsidR="00740A47" w14:paraId="0B03A878" w14:textId="77777777">
        <w:tc>
          <w:tcPr>
            <w:tcW w:w="2400" w:type="dxa"/>
            <w:tcBorders>
              <w:top w:val="single" w:sz="3" w:space="0" w:color="AAAAAA"/>
              <w:left w:val="single" w:sz="3" w:space="0" w:color="AAAAAA"/>
              <w:bottom w:val="single" w:sz="3" w:space="0" w:color="AAAAAA"/>
              <w:right w:val="single" w:sz="3" w:space="0" w:color="AAAAAA"/>
            </w:tcBorders>
            <w:vAlign w:val="center"/>
          </w:tcPr>
          <w:p w14:paraId="091981DC" w14:textId="77777777" w:rsidR="00CB26AA" w:rsidRDefault="00CB26AA">
            <w:pPr>
              <w:spacing w:line="228" w:lineRule="auto"/>
            </w:pPr>
            <w:r>
              <w:rPr>
                <w:rFonts w:eastAsia="Noto Sans CJK TC" w:cs="Noto Sans CJK TC"/>
                <w:color w:val="000000"/>
                <w:sz w:val="17"/>
                <w:szCs w:val="17"/>
                <w:lang w:val="zh-TW" w:eastAsia="zh-TW"/>
              </w:rPr>
              <w:t>305P / 306P / 308P MkIII</w:t>
            </w:r>
          </w:p>
        </w:tc>
        <w:tc>
          <w:tcPr>
            <w:tcW w:w="2399" w:type="dxa"/>
            <w:tcBorders>
              <w:top w:val="single" w:sz="3" w:space="0" w:color="AAAAAA"/>
              <w:left w:val="single" w:sz="3" w:space="0" w:color="AAAAAA"/>
              <w:bottom w:val="single" w:sz="3" w:space="0" w:color="AAAAAA"/>
              <w:right w:val="single" w:sz="3" w:space="0" w:color="AAAAAA"/>
            </w:tcBorders>
            <w:vAlign w:val="center"/>
          </w:tcPr>
          <w:p w14:paraId="32978F98" w14:textId="77777777" w:rsidR="00CB26AA" w:rsidRDefault="00CB26AA">
            <w:pPr>
              <w:spacing w:line="228" w:lineRule="auto"/>
            </w:pPr>
            <w:r>
              <w:rPr>
                <w:rFonts w:eastAsia="Noto Sans CJK TC" w:cs="Noto Sans CJK TC"/>
                <w:color w:val="000000"/>
                <w:sz w:val="17"/>
                <w:szCs w:val="17"/>
                <w:lang w:val="zh-TW" w:eastAsia="zh-TW"/>
              </w:rPr>
              <w:t>啟用/停用 ErP 待機</w:t>
            </w:r>
          </w:p>
        </w:tc>
        <w:tc>
          <w:tcPr>
            <w:tcW w:w="4849" w:type="dxa"/>
            <w:tcBorders>
              <w:top w:val="single" w:sz="3" w:space="0" w:color="AAAAAA"/>
              <w:left w:val="single" w:sz="3" w:space="0" w:color="AAAAAA"/>
              <w:bottom w:val="single" w:sz="3" w:space="0" w:color="AAAAAA"/>
              <w:right w:val="single" w:sz="3" w:space="0" w:color="AAAAAA"/>
            </w:tcBorders>
            <w:vAlign w:val="center"/>
          </w:tcPr>
          <w:p w14:paraId="7B6C764F" w14:textId="77777777" w:rsidR="00CB26AA" w:rsidRDefault="00CB26AA">
            <w:pPr>
              <w:spacing w:line="228" w:lineRule="auto"/>
            </w:pPr>
            <w:r>
              <w:rPr>
                <w:rFonts w:eastAsia="Noto Sans CJK TC" w:cs="Noto Sans CJK TC"/>
                <w:color w:val="000000"/>
                <w:sz w:val="17"/>
                <w:szCs w:val="17"/>
                <w:lang w:val="zh-TW" w:eastAsia="zh-TW"/>
              </w:rPr>
              <w:t>LF ADJUST + HF ADJUST</w:t>
            </w:r>
          </w:p>
        </w:tc>
      </w:tr>
      <w:tr w:rsidR="00740A47" w14:paraId="0B84993E" w14:textId="77777777">
        <w:tc>
          <w:tcPr>
            <w:tcW w:w="240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662A922" w14:textId="77777777" w:rsidR="00CB26AA" w:rsidRDefault="00CB26AA">
            <w:pPr>
              <w:spacing w:line="228" w:lineRule="auto"/>
            </w:pPr>
            <w:r>
              <w:rPr>
                <w:rFonts w:eastAsia="Noto Sans CJK TC" w:cs="Noto Sans CJK TC"/>
                <w:color w:val="000000"/>
                <w:sz w:val="17"/>
                <w:szCs w:val="17"/>
                <w:lang w:val="zh-TW" w:eastAsia="zh-TW"/>
              </w:rPr>
              <w:t>310S MkIII</w:t>
            </w:r>
          </w:p>
        </w:tc>
        <w:tc>
          <w:tcPr>
            <w:tcW w:w="239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31FF5744" w14:textId="77777777" w:rsidR="00CB26AA" w:rsidRDefault="00CB26AA">
            <w:pPr>
              <w:spacing w:line="228" w:lineRule="auto"/>
            </w:pPr>
            <w:r>
              <w:rPr>
                <w:rFonts w:eastAsia="Noto Sans CJK TC" w:cs="Noto Sans CJK TC"/>
                <w:color w:val="000000"/>
                <w:sz w:val="17"/>
                <w:szCs w:val="17"/>
                <w:lang w:val="zh-TW" w:eastAsia="zh-TW"/>
              </w:rPr>
              <w:t>前面板 LED 開/關</w:t>
            </w:r>
          </w:p>
        </w:tc>
        <w:tc>
          <w:tcPr>
            <w:tcW w:w="484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BC3A458" w14:textId="77777777" w:rsidR="00CB26AA" w:rsidRDefault="00CB26AA">
            <w:pPr>
              <w:spacing w:line="228" w:lineRule="auto"/>
            </w:pPr>
            <w:r>
              <w:rPr>
                <w:rFonts w:eastAsia="Noto Sans CJK TC" w:cs="Noto Sans CJK TC"/>
                <w:color w:val="000000"/>
                <w:sz w:val="17"/>
                <w:szCs w:val="17"/>
                <w:lang w:val="zh-TW" w:eastAsia="zh-TW"/>
              </w:rPr>
              <w:t>CROSSOVER</w:t>
            </w:r>
          </w:p>
        </w:tc>
      </w:tr>
      <w:tr w:rsidR="00740A47" w14:paraId="58241C2F" w14:textId="77777777">
        <w:tc>
          <w:tcPr>
            <w:tcW w:w="2400" w:type="dxa"/>
            <w:tcBorders>
              <w:top w:val="single" w:sz="3" w:space="0" w:color="AAAAAA"/>
              <w:left w:val="single" w:sz="3" w:space="0" w:color="AAAAAA"/>
              <w:bottom w:val="single" w:sz="3" w:space="0" w:color="AAAAAA"/>
              <w:right w:val="single" w:sz="3" w:space="0" w:color="AAAAAA"/>
            </w:tcBorders>
            <w:vAlign w:val="center"/>
          </w:tcPr>
          <w:p w14:paraId="78F787C2" w14:textId="77777777" w:rsidR="00CB26AA" w:rsidRDefault="00CB26AA">
            <w:pPr>
              <w:spacing w:line="228" w:lineRule="auto"/>
            </w:pPr>
            <w:r>
              <w:rPr>
                <w:rFonts w:eastAsia="Noto Sans CJK TC" w:cs="Noto Sans CJK TC"/>
                <w:color w:val="000000"/>
                <w:sz w:val="17"/>
                <w:szCs w:val="17"/>
                <w:lang w:val="zh-TW" w:eastAsia="zh-TW"/>
              </w:rPr>
              <w:t>310S MkIII</w:t>
            </w:r>
          </w:p>
        </w:tc>
        <w:tc>
          <w:tcPr>
            <w:tcW w:w="2399" w:type="dxa"/>
            <w:tcBorders>
              <w:top w:val="single" w:sz="3" w:space="0" w:color="AAAAAA"/>
              <w:left w:val="single" w:sz="3" w:space="0" w:color="AAAAAA"/>
              <w:bottom w:val="single" w:sz="3" w:space="0" w:color="AAAAAA"/>
              <w:right w:val="single" w:sz="3" w:space="0" w:color="AAAAAA"/>
            </w:tcBorders>
            <w:vAlign w:val="center"/>
          </w:tcPr>
          <w:p w14:paraId="4B200C12" w14:textId="77777777" w:rsidR="00CB26AA" w:rsidRDefault="00CB26AA">
            <w:pPr>
              <w:spacing w:line="228" w:lineRule="auto"/>
            </w:pPr>
            <w:r>
              <w:rPr>
                <w:rFonts w:eastAsia="Noto Sans CJK TC" w:cs="Noto Sans CJK TC"/>
                <w:color w:val="000000"/>
                <w:sz w:val="17"/>
                <w:szCs w:val="17"/>
                <w:lang w:val="zh-TW" w:eastAsia="zh-TW"/>
              </w:rPr>
              <w:t>啟用/停用 ErP 待機</w:t>
            </w:r>
          </w:p>
        </w:tc>
        <w:tc>
          <w:tcPr>
            <w:tcW w:w="4849" w:type="dxa"/>
            <w:tcBorders>
              <w:top w:val="single" w:sz="3" w:space="0" w:color="AAAAAA"/>
              <w:left w:val="single" w:sz="3" w:space="0" w:color="AAAAAA"/>
              <w:bottom w:val="single" w:sz="3" w:space="0" w:color="AAAAAA"/>
              <w:right w:val="single" w:sz="3" w:space="0" w:color="AAAAAA"/>
            </w:tcBorders>
            <w:vAlign w:val="center"/>
          </w:tcPr>
          <w:p w14:paraId="277BEC47" w14:textId="77777777" w:rsidR="00CB26AA" w:rsidRDefault="00CB26AA">
            <w:pPr>
              <w:spacing w:line="228" w:lineRule="auto"/>
            </w:pPr>
            <w:r>
              <w:rPr>
                <w:rFonts w:eastAsia="Noto Sans CJK TC" w:cs="Noto Sans CJK TC"/>
                <w:color w:val="000000"/>
                <w:sz w:val="17"/>
                <w:szCs w:val="17"/>
                <w:lang w:val="zh-TW" w:eastAsia="zh-TW"/>
              </w:rPr>
              <w:t>POLARITY</w:t>
            </w:r>
          </w:p>
        </w:tc>
      </w:tr>
    </w:tbl>
    <w:p w14:paraId="7C5A2058" w14:textId="77777777" w:rsidR="00CB26AA" w:rsidRDefault="00CB26AA">
      <w:pPr>
        <w:spacing w:after="160"/>
      </w:pPr>
    </w:p>
    <w:p w14:paraId="2897D80A" w14:textId="77777777" w:rsidR="00CB26AA" w:rsidRDefault="00A40874">
      <w:pPr>
        <w:spacing w:before="180" w:after="60" w:line="240" w:lineRule="auto"/>
        <w:jc w:val="center"/>
        <w:rPr>
          <w:i/>
          <w:iCs/>
          <w:color w:val="444444"/>
          <w:sz w:val="16"/>
          <w:szCs w:val="16"/>
        </w:rPr>
      </w:pPr>
      <w:r>
        <w:rPr>
          <w:noProof/>
        </w:rPr>
        <w:lastRenderedPageBreak/>
        <w:drawing>
          <wp:inline distT="0" distB="0" distL="0" distR="0" wp14:anchorId="09E0751D" wp14:editId="2C97A482">
            <wp:extent cx="5716270" cy="3867785"/>
            <wp:effectExtent l="0" t="0" r="0" b="0"/>
            <wp:docPr id="1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716270" cy="3867785"/>
                    </a:xfrm>
                    <a:prstGeom prst="rect">
                      <a:avLst/>
                    </a:prstGeom>
                    <a:solidFill>
                      <a:srgbClr val="FFFFFF"/>
                    </a:solidFill>
                    <a:ln>
                      <a:noFill/>
                    </a:ln>
                  </pic:spPr>
                </pic:pic>
              </a:graphicData>
            </a:graphic>
          </wp:inline>
        </w:drawing>
      </w:r>
    </w:p>
    <w:p w14:paraId="6447CC13" w14:textId="77777777" w:rsidR="00CB26AA" w:rsidRDefault="00CB26AA">
      <w:pPr>
        <w:spacing w:after="200" w:line="240" w:lineRule="auto"/>
        <w:jc w:val="center"/>
        <w:rPr>
          <w:b/>
          <w:bCs/>
          <w:sz w:val="21"/>
          <w:szCs w:val="21"/>
        </w:rPr>
      </w:pPr>
      <w:r>
        <w:rPr>
          <w:rFonts w:eastAsia="Noto Sans CJK TC" w:cs="Noto Sans CJK TC"/>
          <w:i/>
          <w:iCs/>
          <w:color w:val="444444"/>
          <w:sz w:val="16"/>
          <w:szCs w:val="16"/>
          <w:lang w:val="zh-TW" w:eastAsia="zh-TW"/>
        </w:rPr>
        <w:t>圖 9-1. 前面板 LED 與 ErP 待機的按鍵組合。</w:t>
      </w:r>
    </w:p>
    <w:p w14:paraId="316CE9F1" w14:textId="77777777" w:rsidR="00CB26AA" w:rsidRDefault="00CB26AA">
      <w:pPr>
        <w:pStyle w:val="Heading2"/>
        <w:spacing w:before="260" w:after="110"/>
        <w:rPr>
          <w:sz w:val="19"/>
          <w:szCs w:val="19"/>
        </w:rPr>
      </w:pPr>
      <w:bookmarkStart w:id="55" w:name="h54"/>
      <w:r>
        <w:rPr>
          <w:rFonts w:eastAsia="Noto Sans CJK TC" w:cs="Noto Sans CJK TC"/>
          <w:lang w:val="zh-TW" w:eastAsia="zh-TW"/>
        </w:rPr>
        <w:t>確認結果</w:t>
      </w:r>
      <w:bookmarkEnd w:id="55"/>
    </w:p>
    <w:p w14:paraId="3A5791C0" w14:textId="77777777" w:rsidR="00CB26AA" w:rsidRDefault="00CB26AA">
      <w:pPr>
        <w:spacing w:after="120"/>
        <w:rPr>
          <w:b/>
          <w:bCs/>
          <w:color w:val="000000"/>
        </w:rPr>
      </w:pPr>
      <w:r>
        <w:rPr>
          <w:rFonts w:eastAsia="Noto Sans CJK TC" w:cs="Noto Sans CJK TC"/>
          <w:b/>
          <w:bCs/>
          <w:color w:val="000000"/>
          <w:lang w:val="zh-TW" w:eastAsia="zh-TW"/>
        </w:rPr>
        <w:t>前面板 LED。</w:t>
      </w:r>
      <w:r>
        <w:rPr>
          <w:rFonts w:eastAsia="Noto Sans CJK TC" w:cs="Noto Sans CJK TC"/>
          <w:color w:val="000000"/>
          <w:lang w:val="zh-TW" w:eastAsia="zh-TW"/>
        </w:rPr>
        <w:t xml:space="preserve"> 每次執行此操作都會在 LED 開啟與關閉之間切換。結果立即可見：喇叭完成開機後，前面板 LED 會亮起或保持熄滅。</w:t>
      </w:r>
    </w:p>
    <w:p w14:paraId="4C7F4C5D" w14:textId="77777777" w:rsidR="00CB26AA" w:rsidRDefault="00CB26AA">
      <w:pPr>
        <w:spacing w:after="120"/>
        <w:rPr>
          <w:b/>
          <w:bCs/>
          <w:color w:val="000000"/>
          <w:sz w:val="17"/>
          <w:szCs w:val="17"/>
        </w:rPr>
      </w:pPr>
      <w:r>
        <w:rPr>
          <w:rFonts w:eastAsia="Noto Sans CJK TC" w:cs="Noto Sans CJK TC"/>
          <w:b/>
          <w:bCs/>
          <w:color w:val="000000"/>
          <w:lang w:val="zh-TW" w:eastAsia="zh-TW"/>
        </w:rPr>
        <w:t>ErP 待機。</w:t>
      </w:r>
      <w:r>
        <w:rPr>
          <w:rFonts w:eastAsia="Noto Sans CJK TC" w:cs="Noto Sans CJK TC"/>
          <w:color w:val="000000"/>
          <w:lang w:val="zh-TW" w:eastAsia="zh-TW"/>
        </w:rPr>
        <w:t xml:space="preserve"> 背板 LED 會確認新狀態：</w:t>
      </w:r>
    </w:p>
    <w:tbl>
      <w:tblPr>
        <w:tblW w:w="0" w:type="auto"/>
        <w:tblInd w:w="113" w:type="dxa"/>
        <w:tblLayout w:type="fixed"/>
        <w:tblCellMar>
          <w:top w:w="60" w:type="dxa"/>
          <w:left w:w="110" w:type="dxa"/>
          <w:bottom w:w="60" w:type="dxa"/>
          <w:right w:w="110" w:type="dxa"/>
        </w:tblCellMar>
        <w:tblLook w:val="0000" w:firstRow="0" w:lastRow="0" w:firstColumn="0" w:lastColumn="0" w:noHBand="0" w:noVBand="0"/>
      </w:tblPr>
      <w:tblGrid>
        <w:gridCol w:w="2900"/>
        <w:gridCol w:w="6747"/>
      </w:tblGrid>
      <w:tr w:rsidR="00740A47" w14:paraId="730FC1F0" w14:textId="77777777">
        <w:trPr>
          <w:tblHeader/>
        </w:trPr>
        <w:tc>
          <w:tcPr>
            <w:tcW w:w="2900"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4AA16EEA" w14:textId="77777777" w:rsidR="00CB26AA" w:rsidRDefault="00CB26AA">
            <w:pPr>
              <w:spacing w:line="228" w:lineRule="auto"/>
            </w:pPr>
            <w:r>
              <w:rPr>
                <w:rFonts w:eastAsia="Noto Sans CJK TC" w:cs="Noto Sans CJK TC"/>
                <w:b/>
                <w:bCs/>
                <w:color w:val="000000"/>
                <w:sz w:val="17"/>
                <w:szCs w:val="17"/>
                <w:lang w:val="zh-TW" w:eastAsia="zh-TW"/>
              </w:rPr>
              <w:t>LED 狀態</w:t>
            </w:r>
          </w:p>
        </w:tc>
        <w:tc>
          <w:tcPr>
            <w:tcW w:w="6747"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2E28ECC3" w14:textId="77777777" w:rsidR="00CB26AA" w:rsidRDefault="00CB26AA">
            <w:pPr>
              <w:spacing w:line="228" w:lineRule="auto"/>
            </w:pPr>
            <w:r>
              <w:rPr>
                <w:rFonts w:eastAsia="Noto Sans CJK TC" w:cs="Noto Sans CJK TC"/>
                <w:b/>
                <w:bCs/>
                <w:color w:val="000000"/>
                <w:sz w:val="17"/>
                <w:szCs w:val="17"/>
                <w:lang w:val="zh-TW" w:eastAsia="zh-TW"/>
              </w:rPr>
              <w:t>含義</w:t>
            </w:r>
          </w:p>
        </w:tc>
      </w:tr>
      <w:tr w:rsidR="00740A47" w14:paraId="3FB0F287" w14:textId="77777777">
        <w:tc>
          <w:tcPr>
            <w:tcW w:w="290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3E9010DE" w14:textId="77777777" w:rsidR="00CB26AA" w:rsidRDefault="00CB26AA">
            <w:pPr>
              <w:spacing w:line="228" w:lineRule="auto"/>
            </w:pPr>
            <w:r>
              <w:rPr>
                <w:rFonts w:eastAsia="Noto Sans CJK TC" w:cs="Noto Sans CJK TC"/>
                <w:color w:val="000000"/>
                <w:sz w:val="17"/>
                <w:szCs w:val="17"/>
                <w:lang w:val="zh-TW" w:eastAsia="zh-TW"/>
              </w:rPr>
              <w:t>所有 LED 閃爍 3 次</w:t>
            </w:r>
          </w:p>
        </w:tc>
        <w:tc>
          <w:tcPr>
            <w:tcW w:w="6747"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37E3F814" w14:textId="77777777" w:rsidR="00CB26AA" w:rsidRDefault="00CB26AA">
            <w:pPr>
              <w:spacing w:line="228" w:lineRule="auto"/>
            </w:pPr>
            <w:r>
              <w:rPr>
                <w:rFonts w:eastAsia="Noto Sans CJK TC" w:cs="Noto Sans CJK TC"/>
                <w:color w:val="000000"/>
                <w:sz w:val="17"/>
                <w:szCs w:val="17"/>
                <w:lang w:val="zh-TW" w:eastAsia="zh-TW"/>
              </w:rPr>
              <w:t>ErP 待機</w:t>
            </w:r>
            <w:r>
              <w:rPr>
                <w:rFonts w:eastAsia="Noto Sans CJK TC" w:cs="Noto Sans CJK TC"/>
                <w:b/>
                <w:bCs/>
                <w:color w:val="000000"/>
                <w:sz w:val="17"/>
                <w:szCs w:val="17"/>
                <w:lang w:val="zh-TW" w:eastAsia="zh-TW"/>
              </w:rPr>
              <w:t>已停用</w:t>
            </w:r>
          </w:p>
        </w:tc>
      </w:tr>
      <w:tr w:rsidR="00740A47" w14:paraId="0CE9FCFC" w14:textId="77777777">
        <w:tc>
          <w:tcPr>
            <w:tcW w:w="2900" w:type="dxa"/>
            <w:tcBorders>
              <w:top w:val="single" w:sz="3" w:space="0" w:color="AAAAAA"/>
              <w:left w:val="single" w:sz="3" w:space="0" w:color="AAAAAA"/>
              <w:bottom w:val="single" w:sz="3" w:space="0" w:color="AAAAAA"/>
              <w:right w:val="single" w:sz="3" w:space="0" w:color="AAAAAA"/>
            </w:tcBorders>
            <w:vAlign w:val="center"/>
          </w:tcPr>
          <w:p w14:paraId="02550807" w14:textId="77777777" w:rsidR="00CB26AA" w:rsidRDefault="00CB26AA">
            <w:pPr>
              <w:spacing w:line="228" w:lineRule="auto"/>
            </w:pPr>
            <w:r>
              <w:rPr>
                <w:rFonts w:eastAsia="Noto Sans CJK TC" w:cs="Noto Sans CJK TC"/>
                <w:color w:val="000000"/>
                <w:sz w:val="17"/>
                <w:szCs w:val="17"/>
                <w:lang w:val="zh-TW" w:eastAsia="zh-TW"/>
              </w:rPr>
              <w:t>所有 LED 緩慢明暗變化 3 次</w:t>
            </w:r>
          </w:p>
        </w:tc>
        <w:tc>
          <w:tcPr>
            <w:tcW w:w="6747" w:type="dxa"/>
            <w:tcBorders>
              <w:top w:val="single" w:sz="3" w:space="0" w:color="AAAAAA"/>
              <w:left w:val="single" w:sz="3" w:space="0" w:color="AAAAAA"/>
              <w:bottom w:val="single" w:sz="3" w:space="0" w:color="AAAAAA"/>
              <w:right w:val="single" w:sz="3" w:space="0" w:color="AAAAAA"/>
            </w:tcBorders>
            <w:vAlign w:val="center"/>
          </w:tcPr>
          <w:p w14:paraId="1321A600" w14:textId="77777777" w:rsidR="00CB26AA" w:rsidRDefault="00CB26AA">
            <w:pPr>
              <w:spacing w:line="228" w:lineRule="auto"/>
            </w:pPr>
            <w:r>
              <w:rPr>
                <w:rFonts w:eastAsia="Noto Sans CJK TC" w:cs="Noto Sans CJK TC"/>
                <w:color w:val="000000"/>
                <w:sz w:val="17"/>
                <w:szCs w:val="17"/>
                <w:lang w:val="zh-TW" w:eastAsia="zh-TW"/>
              </w:rPr>
              <w:t>ErP 待機</w:t>
            </w:r>
            <w:r>
              <w:rPr>
                <w:rFonts w:eastAsia="Noto Sans CJK TC" w:cs="Noto Sans CJK TC"/>
                <w:b/>
                <w:bCs/>
                <w:color w:val="000000"/>
                <w:sz w:val="17"/>
                <w:szCs w:val="17"/>
                <w:lang w:val="zh-TW" w:eastAsia="zh-TW"/>
              </w:rPr>
              <w:t>已啟用</w:t>
            </w:r>
          </w:p>
        </w:tc>
      </w:tr>
    </w:tbl>
    <w:p w14:paraId="079B15C2" w14:textId="77777777" w:rsidR="00CB26AA" w:rsidRDefault="00CB26AA">
      <w:pPr>
        <w:spacing w:after="160"/>
      </w:pPr>
    </w:p>
    <w:p w14:paraId="639E6E85" w14:textId="77777777" w:rsidR="00CB26AA" w:rsidRDefault="00CB26AA">
      <w:pPr>
        <w:spacing w:after="120"/>
      </w:pPr>
      <w:r>
        <w:rPr>
          <w:rFonts w:eastAsia="Noto Sans CJK TC" w:cs="Noto Sans CJK TC"/>
          <w:color w:val="000000"/>
          <w:lang w:val="zh-TW" w:eastAsia="zh-TW"/>
        </w:rPr>
        <w:t>兩項設定均儲存在非揮發性記憶體中，喇叭關機再開機後仍會保留。在多喇叭系統中，請對每支喇叭重複此操作；設定會分別儲存在各支喇叭中，不會在系統內共享。</w:t>
      </w:r>
    </w:p>
    <w:p w14:paraId="5002C340" w14:textId="77777777" w:rsidR="00CB26AA" w:rsidRDefault="00CB26AA"/>
    <w:p w14:paraId="15094D69" w14:textId="77777777" w:rsidR="00CB26AA" w:rsidRDefault="00CB26AA">
      <w:pPr>
        <w:pStyle w:val="Heading1"/>
        <w:pageBreakBefore/>
        <w:pBdr>
          <w:top w:val="none" w:sz="0" w:space="0" w:color="000000"/>
          <w:left w:val="none" w:sz="0" w:space="0" w:color="000000"/>
          <w:bottom w:val="single" w:sz="8" w:space="6" w:color="000000"/>
          <w:right w:val="none" w:sz="0" w:space="0" w:color="000000"/>
        </w:pBdr>
        <w:spacing w:before="0" w:after="200" w:line="240" w:lineRule="auto"/>
        <w:rPr>
          <w:sz w:val="19"/>
          <w:szCs w:val="19"/>
        </w:rPr>
      </w:pPr>
      <w:bookmarkStart w:id="56" w:name="h55"/>
      <w:r>
        <w:rPr>
          <w:rFonts w:eastAsia="Noto Sans CJK TC" w:cs="Noto Sans CJK TC"/>
          <w:lang w:val="zh-TW" w:eastAsia="zh-TW"/>
          <w:sz w:val="17"/>
          <w:szCs w:val="17"/>
        </w:rPr>
        <w:lastRenderedPageBreak/>
        <w:t>第 10 節：故障排除</w:t>
      </w:r>
      <w:bookmarkEnd w:id="56"/>
    </w:p>
    <w:p w14:paraId="20EB82D9" w14:textId="77777777" w:rsidR="00CB26AA" w:rsidRDefault="00CB26AA">
      <w:pPr>
        <w:spacing w:after="120" w:line="240" w:lineRule="auto"/>
        <w:rPr>
          <w:color w:val="000000"/>
        </w:rPr>
      </w:pPr>
      <w:r>
        <w:rPr>
          <w:rFonts w:eastAsia="Noto Sans CJK TC" w:cs="Noto Sans CJK TC"/>
          <w:b/>
          <w:bCs/>
          <w:color w:val="000000"/>
          <w:lang w:val="zh-TW" w:eastAsia="zh-TW"/>
          <w:sz w:val="17"/>
          <w:szCs w:val="17"/>
        </w:rPr>
        <w:t>問題：喇叭沒有聲音。</w:t>
      </w:r>
    </w:p>
    <w:p w14:paraId="0607802C" w14:textId="77777777" w:rsidR="00CB26AA" w:rsidRDefault="00CB26AA">
      <w:pPr>
        <w:pStyle w:val="ListParagraph"/>
        <w:numPr>
          <w:ilvl w:val="0"/>
          <w:numId w:val="1"/>
        </w:numPr>
        <w:spacing w:after="90" w:line="240" w:lineRule="auto"/>
        <w:rPr>
          <w:color w:val="000000"/>
        </w:rPr>
      </w:pPr>
      <w:r>
        <w:rPr>
          <w:rFonts w:eastAsia="Noto Sans CJK TC" w:cs="Noto Sans CJK TC"/>
          <w:color w:val="000000"/>
          <w:lang w:val="zh-TW" w:eastAsia="zh-TW"/>
          <w:sz w:val="17"/>
          <w:szCs w:val="17"/>
        </w:rPr>
        <w:t>確認電源線已連接到喇叭，且 POWER 開關置於 ON。</w:t>
      </w:r>
    </w:p>
    <w:p w14:paraId="68CCDA72" w14:textId="77777777" w:rsidR="00CB26AA" w:rsidRDefault="00CB26AA">
      <w:pPr>
        <w:pStyle w:val="ListParagraph"/>
        <w:numPr>
          <w:ilvl w:val="0"/>
          <w:numId w:val="1"/>
        </w:numPr>
        <w:spacing w:after="90" w:line="240" w:lineRule="auto"/>
        <w:rPr>
          <w:color w:val="000000"/>
        </w:rPr>
      </w:pPr>
      <w:r>
        <w:rPr>
          <w:rFonts w:eastAsia="Noto Sans CJK TC" w:cs="Noto Sans CJK TC"/>
          <w:color w:val="000000"/>
          <w:lang w:val="zh-TW" w:eastAsia="zh-TW"/>
          <w:sz w:val="17"/>
          <w:szCs w:val="17"/>
        </w:rPr>
        <w:t>確認喇叭前面的 POWER LED 已亮起。如果前面板 LED 已被關閉（見第 9 節），即使喇叭已通電並正常工作，該 LED 也會保持熄滅。</w:t>
      </w:r>
    </w:p>
    <w:p w14:paraId="15E525AD" w14:textId="77777777" w:rsidR="00CB26AA" w:rsidRDefault="00CB26AA">
      <w:pPr>
        <w:pStyle w:val="ListParagraph"/>
        <w:numPr>
          <w:ilvl w:val="0"/>
          <w:numId w:val="1"/>
        </w:numPr>
        <w:spacing w:after="90" w:line="240" w:lineRule="auto"/>
        <w:rPr>
          <w:color w:val="000000"/>
        </w:rPr>
      </w:pPr>
      <w:r>
        <w:rPr>
          <w:rFonts w:eastAsia="Noto Sans CJK TC" w:cs="Noto Sans CJK TC"/>
          <w:color w:val="000000"/>
          <w:lang w:val="zh-TW" w:eastAsia="zh-TW"/>
          <w:sz w:val="17"/>
          <w:szCs w:val="17"/>
        </w:rPr>
        <w:t>確認訊號源已連接到喇叭，並且正在輸出聲音。</w:t>
      </w:r>
    </w:p>
    <w:p w14:paraId="12E324A8" w14:textId="77777777" w:rsidR="00CB26AA" w:rsidRDefault="00CB26AA">
      <w:pPr>
        <w:pStyle w:val="ListParagraph"/>
        <w:numPr>
          <w:ilvl w:val="0"/>
          <w:numId w:val="1"/>
        </w:numPr>
        <w:spacing w:after="90" w:line="240" w:lineRule="auto"/>
        <w:rPr>
          <w:color w:val="000000"/>
        </w:rPr>
      </w:pPr>
      <w:r>
        <w:rPr>
          <w:rFonts w:eastAsia="Noto Sans CJK TC" w:cs="Noto Sans CJK TC"/>
          <w:color w:val="000000"/>
          <w:lang w:val="zh-TW" w:eastAsia="zh-TW"/>
          <w:sz w:val="17"/>
          <w:szCs w:val="17"/>
        </w:rPr>
        <w:t>確認喇叭的 VOLUME 控制項沒有完全逆時針旋至最小位置。</w:t>
      </w:r>
    </w:p>
    <w:p w14:paraId="2F020D76" w14:textId="77777777" w:rsidR="00CB26AA" w:rsidRDefault="00CB26AA">
      <w:pPr>
        <w:pStyle w:val="ListParagraph"/>
        <w:numPr>
          <w:ilvl w:val="0"/>
          <w:numId w:val="1"/>
        </w:numPr>
        <w:spacing w:after="90" w:line="240" w:lineRule="auto"/>
        <w:rPr>
          <w:b/>
          <w:bCs/>
          <w:color w:val="000000"/>
        </w:rPr>
      </w:pPr>
      <w:r>
        <w:rPr>
          <w:rFonts w:eastAsia="Noto Sans CJK TC" w:cs="Noto Sans CJK TC"/>
          <w:color w:val="000000"/>
          <w:lang w:val="zh-TW" w:eastAsia="zh-TW"/>
          <w:sz w:val="17"/>
          <w:szCs w:val="17"/>
        </w:rPr>
        <w:t>如果系統包含 310S MkIII 且使用超低音喇叭的 LEFT OUT 和 RIGHT OUT 接頭，請確認 CROSSOVER 控制項未設為 External——External 設定會停用這些輸出。</w:t>
      </w:r>
    </w:p>
    <w:p w14:paraId="7CCB25D4" w14:textId="77777777" w:rsidR="00CB26AA" w:rsidRDefault="00CB26AA">
      <w:pPr>
        <w:spacing w:after="120" w:line="240" w:lineRule="auto"/>
        <w:rPr>
          <w:color w:val="000000"/>
        </w:rPr>
      </w:pPr>
      <w:r>
        <w:rPr>
          <w:rFonts w:eastAsia="Noto Sans CJK TC" w:cs="Noto Sans CJK TC"/>
          <w:b/>
          <w:bCs/>
          <w:color w:val="000000"/>
          <w:lang w:val="zh-TW" w:eastAsia="zh-TW"/>
          <w:sz w:val="17"/>
          <w:szCs w:val="17"/>
        </w:rPr>
        <w:t>問題：一段靜音後，喇叭需要片刻才會發聲。</w:t>
      </w:r>
    </w:p>
    <w:p w14:paraId="18773E8A" w14:textId="77777777" w:rsidR="00CB26AA" w:rsidRDefault="00CB26AA">
      <w:pPr>
        <w:pStyle w:val="ListParagraph"/>
        <w:numPr>
          <w:ilvl w:val="0"/>
          <w:numId w:val="1"/>
        </w:numPr>
        <w:spacing w:after="90" w:line="240" w:lineRule="auto"/>
        <w:rPr>
          <w:b/>
          <w:bCs/>
          <w:color w:val="000000"/>
        </w:rPr>
      </w:pPr>
      <w:r>
        <w:rPr>
          <w:rFonts w:eastAsia="Noto Sans CJK TC" w:cs="Noto Sans CJK TC"/>
          <w:color w:val="000000"/>
          <w:lang w:val="zh-TW" w:eastAsia="zh-TW"/>
          <w:sz w:val="17"/>
          <w:szCs w:val="17"/>
        </w:rPr>
        <w:t>這是 ErP 待機的正常工作方式。訊號恢復後，喇叭會自動喚醒。如果該延遲影響您的應用，可關閉 ErP 待機；請參閱第 9 節。</w:t>
      </w:r>
    </w:p>
    <w:p w14:paraId="31A6E5D0" w14:textId="77777777" w:rsidR="00CB26AA" w:rsidRDefault="00CB26AA">
      <w:pPr>
        <w:spacing w:after="120" w:line="240" w:lineRule="auto"/>
        <w:rPr>
          <w:color w:val="000000"/>
        </w:rPr>
      </w:pPr>
      <w:r>
        <w:rPr>
          <w:rFonts w:eastAsia="Noto Sans CJK TC" w:cs="Noto Sans CJK TC"/>
          <w:b/>
          <w:bCs/>
          <w:color w:val="000000"/>
          <w:lang w:val="zh-TW" w:eastAsia="zh-TW"/>
          <w:sz w:val="17"/>
          <w:szCs w:val="17"/>
        </w:rPr>
        <w:t>問題：訊號失真。</w:t>
      </w:r>
    </w:p>
    <w:p w14:paraId="6ACB2072" w14:textId="77777777" w:rsidR="00CB26AA" w:rsidRDefault="00CB26AA">
      <w:pPr>
        <w:pStyle w:val="ListParagraph"/>
        <w:numPr>
          <w:ilvl w:val="0"/>
          <w:numId w:val="1"/>
        </w:numPr>
        <w:spacing w:after="90" w:line="240" w:lineRule="auto"/>
        <w:rPr>
          <w:b/>
          <w:bCs/>
          <w:color w:val="000000"/>
        </w:rPr>
      </w:pPr>
      <w:r>
        <w:rPr>
          <w:rFonts w:eastAsia="Noto Sans CJK TC" w:cs="Noto Sans CJK TC"/>
          <w:color w:val="000000"/>
          <w:lang w:val="zh-TW" w:eastAsia="zh-TW"/>
          <w:sz w:val="17"/>
          <w:szCs w:val="17"/>
        </w:rPr>
        <w:t>確認喇叭的 INPUT SENSITIVITY 開關設為 +4dBu。如果即使將喇叭 VOLUME 控制項調低仍然失真，請檢查整個系統的各級增益，確定訊號路徑中哪個電路發生過載。</w:t>
      </w:r>
    </w:p>
    <w:p w14:paraId="0DA8A4FC" w14:textId="77777777" w:rsidR="00CB26AA" w:rsidRDefault="00CB26AA">
      <w:pPr>
        <w:spacing w:after="120" w:line="240" w:lineRule="auto"/>
        <w:rPr>
          <w:color w:val="000000"/>
        </w:rPr>
      </w:pPr>
      <w:r>
        <w:rPr>
          <w:rFonts w:eastAsia="Noto Sans CJK TC" w:cs="Noto Sans CJK TC"/>
          <w:b/>
          <w:bCs/>
          <w:color w:val="000000"/>
          <w:lang w:val="zh-TW" w:eastAsia="zh-TW"/>
          <w:sz w:val="17"/>
          <w:szCs w:val="17"/>
        </w:rPr>
        <w:t>問題：訊號位準過低。</w:t>
      </w:r>
    </w:p>
    <w:p w14:paraId="19CE1CDC" w14:textId="77777777" w:rsidR="00CB26AA" w:rsidRDefault="00CB26AA">
      <w:pPr>
        <w:pStyle w:val="ListParagraph"/>
        <w:numPr>
          <w:ilvl w:val="0"/>
          <w:numId w:val="1"/>
        </w:numPr>
        <w:spacing w:after="90" w:line="240" w:lineRule="auto"/>
        <w:rPr>
          <w:color w:val="000000"/>
        </w:rPr>
      </w:pPr>
      <w:r>
        <w:rPr>
          <w:rFonts w:eastAsia="Noto Sans CJK TC" w:cs="Noto Sans CJK TC"/>
          <w:color w:val="000000"/>
          <w:lang w:val="zh-TW" w:eastAsia="zh-TW"/>
          <w:sz w:val="17"/>
          <w:szCs w:val="17"/>
        </w:rPr>
        <w:t>確認已調高喇叭的 VOLUME 控制項。</w:t>
      </w:r>
    </w:p>
    <w:p w14:paraId="1335D813" w14:textId="77777777" w:rsidR="00CB26AA" w:rsidRDefault="00CB26AA">
      <w:pPr>
        <w:pStyle w:val="ListParagraph"/>
        <w:numPr>
          <w:ilvl w:val="0"/>
          <w:numId w:val="1"/>
        </w:numPr>
        <w:spacing w:after="90" w:line="240" w:lineRule="auto"/>
        <w:rPr>
          <w:b/>
          <w:bCs/>
          <w:color w:val="000000"/>
        </w:rPr>
      </w:pPr>
      <w:r>
        <w:rPr>
          <w:rFonts w:eastAsia="Noto Sans CJK TC" w:cs="Noto Sans CJK TC"/>
          <w:color w:val="000000"/>
          <w:lang w:val="zh-TW" w:eastAsia="zh-TW"/>
          <w:sz w:val="17"/>
          <w:szCs w:val="17"/>
        </w:rPr>
        <w:t>嘗試將喇叭的 INPUT SENSITIVITY 開關設為 -10dBV。</w:t>
      </w:r>
    </w:p>
    <w:p w14:paraId="13AF1491" w14:textId="77777777" w:rsidR="00CB26AA" w:rsidRDefault="00CB26AA">
      <w:pPr>
        <w:spacing w:after="120" w:line="240" w:lineRule="auto"/>
        <w:rPr>
          <w:color w:val="000000"/>
        </w:rPr>
      </w:pPr>
      <w:r>
        <w:rPr>
          <w:rFonts w:eastAsia="Noto Sans CJK TC" w:cs="Noto Sans CJK TC"/>
          <w:b/>
          <w:bCs/>
          <w:color w:val="000000"/>
          <w:lang w:val="zh-TW" w:eastAsia="zh-TW"/>
          <w:sz w:val="17"/>
          <w:szCs w:val="17"/>
        </w:rPr>
        <w:t>問題：喇叭或超低音喇叭的低頻過於渾厚或轟鳴。</w:t>
      </w:r>
    </w:p>
    <w:p w14:paraId="3EB4B2FA" w14:textId="77777777" w:rsidR="00CB26AA" w:rsidRDefault="00CB26AA">
      <w:pPr>
        <w:pStyle w:val="ListParagraph"/>
        <w:numPr>
          <w:ilvl w:val="0"/>
          <w:numId w:val="1"/>
        </w:numPr>
        <w:spacing w:after="90" w:line="240" w:lineRule="auto"/>
        <w:rPr>
          <w:color w:val="000000"/>
        </w:rPr>
      </w:pPr>
      <w:r>
        <w:rPr>
          <w:rFonts w:eastAsia="Noto Sans CJK TC" w:cs="Noto Sans CJK TC"/>
          <w:color w:val="000000"/>
          <w:lang w:val="zh-TW" w:eastAsia="zh-TW"/>
          <w:sz w:val="17"/>
          <w:szCs w:val="17"/>
        </w:rPr>
        <w:t>請將 WALL DISTANCE 設定與監聽喇叭到最近牆壁的實際距離進行核對，並確認 MONITOR SETUP 與監聽喇叭的支撐方式相匹配。監聽喇叭靠近牆壁卻設為 &gt; 0.5 M 時，低頻會過重。</w:t>
      </w:r>
    </w:p>
    <w:p w14:paraId="3542F26B" w14:textId="77777777" w:rsidR="00CB26AA" w:rsidRDefault="00CB26AA">
      <w:pPr>
        <w:pStyle w:val="ListParagraph"/>
        <w:numPr>
          <w:ilvl w:val="0"/>
          <w:numId w:val="1"/>
        </w:numPr>
        <w:spacing w:after="90" w:line="240" w:lineRule="auto"/>
        <w:rPr>
          <w:color w:val="000000"/>
        </w:rPr>
      </w:pPr>
      <w:r>
        <w:rPr>
          <w:rFonts w:eastAsia="Noto Sans CJK TC" w:cs="Noto Sans CJK TC"/>
          <w:color w:val="000000"/>
          <w:lang w:val="zh-TW" w:eastAsia="zh-TW"/>
          <w:sz w:val="17"/>
          <w:szCs w:val="17"/>
        </w:rPr>
        <w:t>如果在沒有 310S MkIII 錄音室超低音喇叭的情況下使用 305P、306P 或 308P MkIII 錄音室監聽喇叭，可將其中一支喇叭抬離支撐面，檢查轟鳴是否減輕。如果減輕，則喇叭很可能透過其所在表面產生共振。確認已安裝隨附腳墊，並嘗試使用第三方喇叭隔振產品。</w:t>
      </w:r>
    </w:p>
    <w:p w14:paraId="645AC54A" w14:textId="77777777" w:rsidR="00CB26AA" w:rsidRDefault="00CB26AA">
      <w:pPr>
        <w:pStyle w:val="ListParagraph"/>
        <w:numPr>
          <w:ilvl w:val="0"/>
          <w:numId w:val="1"/>
        </w:numPr>
        <w:spacing w:after="90" w:line="240" w:lineRule="auto"/>
        <w:rPr>
          <w:color w:val="000000"/>
        </w:rPr>
      </w:pPr>
      <w:r>
        <w:rPr>
          <w:rFonts w:eastAsia="Noto Sans CJK TC" w:cs="Noto Sans CJK TC"/>
          <w:color w:val="000000"/>
          <w:lang w:val="zh-TW" w:eastAsia="zh-TW"/>
          <w:sz w:val="17"/>
          <w:szCs w:val="17"/>
        </w:rPr>
        <w:t>嘗試使用 -2 dB LF ADJUST 設定，判斷其是否能提供更自然的低頻響應。</w:t>
      </w:r>
    </w:p>
    <w:p w14:paraId="094FA099" w14:textId="77777777" w:rsidR="00CB26AA" w:rsidRDefault="00CB26AA">
      <w:pPr>
        <w:pStyle w:val="ListParagraph"/>
        <w:numPr>
          <w:ilvl w:val="0"/>
          <w:numId w:val="1"/>
        </w:numPr>
        <w:spacing w:after="90" w:line="240" w:lineRule="auto"/>
        <w:rPr>
          <w:b/>
          <w:bCs/>
          <w:color w:val="000000"/>
        </w:rPr>
      </w:pPr>
      <w:r>
        <w:rPr>
          <w:rFonts w:eastAsia="Noto Sans CJK TC" w:cs="Noto Sans CJK TC"/>
          <w:color w:val="000000"/>
          <w:lang w:val="zh-TW" w:eastAsia="zh-TW"/>
          <w:sz w:val="17"/>
          <w:szCs w:val="17"/>
        </w:rPr>
        <w:t>如果使用 310S MkIII 錄音室超低音喇叭，請嘗試將其移到房間內遠離牆角的其他位置。也可將超低音喇叭暫時放在聆聽位置，然後一邊聆聽系統，一邊在房間內走動。找到能提供所需低頻響應且實際可用的位置後，嘗試將超低音喇叭放在那裡。</w:t>
      </w:r>
    </w:p>
    <w:p w14:paraId="4ED0B299" w14:textId="77777777" w:rsidR="00CB26AA" w:rsidRDefault="00CB26AA">
      <w:pPr>
        <w:spacing w:after="120" w:line="240" w:lineRule="auto"/>
        <w:rPr>
          <w:color w:val="000000"/>
        </w:rPr>
      </w:pPr>
      <w:r>
        <w:rPr>
          <w:rFonts w:eastAsia="Noto Sans CJK TC" w:cs="Noto Sans CJK TC"/>
          <w:b/>
          <w:bCs/>
          <w:color w:val="000000"/>
          <w:lang w:val="zh-TW" w:eastAsia="zh-TW"/>
          <w:sz w:val="17"/>
          <w:szCs w:val="17"/>
        </w:rPr>
        <w:t>問題：系統聲音單薄，或低頻在聆聽位置似乎消失。</w:t>
      </w:r>
    </w:p>
    <w:p w14:paraId="37606715" w14:textId="77777777" w:rsidR="00CB26AA" w:rsidRDefault="00CB26AA">
      <w:pPr>
        <w:pStyle w:val="ListParagraph"/>
        <w:numPr>
          <w:ilvl w:val="0"/>
          <w:numId w:val="1"/>
        </w:numPr>
        <w:spacing w:after="90" w:line="240" w:lineRule="auto"/>
        <w:rPr>
          <w:color w:val="000000"/>
        </w:rPr>
      </w:pPr>
      <w:r>
        <w:rPr>
          <w:rFonts w:eastAsia="Noto Sans CJK TC" w:cs="Noto Sans CJK TC"/>
          <w:color w:val="000000"/>
          <w:lang w:val="zh-TW" w:eastAsia="zh-TW"/>
          <w:sz w:val="17"/>
          <w:szCs w:val="17"/>
        </w:rPr>
        <w:t>嘗試使用 310S MkIII 的另一項 POLARITY 設定。請選擇在聆聽位置產生低頻量最大的設定。</w:t>
      </w:r>
    </w:p>
    <w:p w14:paraId="085F5FC2" w14:textId="77777777" w:rsidR="00CB26AA" w:rsidRDefault="00CB26AA">
      <w:pPr>
        <w:pStyle w:val="ListParagraph"/>
        <w:numPr>
          <w:ilvl w:val="0"/>
          <w:numId w:val="1"/>
        </w:numPr>
        <w:spacing w:after="90" w:line="240" w:lineRule="auto"/>
        <w:rPr>
          <w:b/>
          <w:bCs/>
          <w:color w:val="000000"/>
        </w:rPr>
      </w:pPr>
      <w:r>
        <w:rPr>
          <w:rFonts w:eastAsia="Noto Sans CJK TC" w:cs="Noto Sans CJK TC"/>
          <w:color w:val="000000"/>
          <w:lang w:val="zh-TW" w:eastAsia="zh-TW"/>
          <w:sz w:val="17"/>
          <w:szCs w:val="17"/>
        </w:rPr>
        <w:t>確認左右監聽喇叭使用相同的 LF ADJUST 設定。</w:t>
      </w:r>
    </w:p>
    <w:p w14:paraId="4DE941C2" w14:textId="77777777" w:rsidR="00CB26AA" w:rsidRDefault="00CB26AA">
      <w:pPr>
        <w:spacing w:after="120" w:line="240" w:lineRule="auto"/>
        <w:rPr>
          <w:color w:val="000000"/>
        </w:rPr>
      </w:pPr>
      <w:r>
        <w:rPr>
          <w:rFonts w:eastAsia="Noto Sans CJK TC" w:cs="Noto Sans CJK TC"/>
          <w:b/>
          <w:bCs/>
          <w:color w:val="000000"/>
          <w:lang w:val="zh-TW" w:eastAsia="zh-TW"/>
          <w:sz w:val="17"/>
          <w:szCs w:val="17"/>
        </w:rPr>
        <w:t>問題：兩支監聽喇叭聲音不一致。</w:t>
      </w:r>
    </w:p>
    <w:p w14:paraId="088C96BB" w14:textId="77777777" w:rsidR="00CB26AA" w:rsidRDefault="00CB26AA">
      <w:pPr>
        <w:pStyle w:val="ListParagraph"/>
        <w:numPr>
          <w:ilvl w:val="0"/>
          <w:numId w:val="1"/>
        </w:numPr>
        <w:spacing w:after="90" w:line="240" w:lineRule="auto"/>
        <w:rPr>
          <w:color w:val="000000"/>
        </w:rPr>
      </w:pPr>
      <w:r>
        <w:rPr>
          <w:rFonts w:eastAsia="Noto Sans CJK TC" w:cs="Noto Sans CJK TC"/>
          <w:color w:val="000000"/>
          <w:lang w:val="zh-TW" w:eastAsia="zh-TW"/>
          <w:sz w:val="17"/>
          <w:szCs w:val="17"/>
        </w:rPr>
        <w:t>確認兩支監聽喇叭的 MONITOR SETUP、LF ADJUST 和 HF ADJUST 設定完全相同，並且各自的 WALL DISTANCE 設定正確對應實際擺放位置。</w:t>
      </w:r>
    </w:p>
    <w:p w14:paraId="147F42F4" w14:textId="77777777" w:rsidR="00CB26AA" w:rsidRDefault="00CB26AA">
      <w:pPr>
        <w:pStyle w:val="ListParagraph"/>
        <w:numPr>
          <w:ilvl w:val="0"/>
          <w:numId w:val="1"/>
        </w:numPr>
        <w:spacing w:after="90" w:line="240" w:lineRule="auto"/>
        <w:rPr>
          <w:b/>
          <w:bCs/>
          <w:color w:val="000000"/>
        </w:rPr>
      </w:pPr>
      <w:r>
        <w:rPr>
          <w:rFonts w:eastAsia="Noto Sans CJK TC" w:cs="Noto Sans CJK TC"/>
          <w:color w:val="000000"/>
          <w:lang w:val="zh-TW" w:eastAsia="zh-TW"/>
          <w:sz w:val="17"/>
          <w:szCs w:val="17"/>
        </w:rPr>
        <w:t>確認兩支監聽喇叭的 INPUT SENSITIVITY 開關設定和 VOLUME 控制項位置均相同。</w:t>
      </w:r>
    </w:p>
    <w:p w14:paraId="713834E6" w14:textId="77777777" w:rsidR="00CB26AA" w:rsidRDefault="00CB26AA">
      <w:pPr>
        <w:spacing w:after="120" w:line="240" w:lineRule="auto"/>
        <w:rPr>
          <w:color w:val="000000"/>
        </w:rPr>
      </w:pPr>
      <w:r>
        <w:rPr>
          <w:rFonts w:eastAsia="Noto Sans CJK TC" w:cs="Noto Sans CJK TC"/>
          <w:b/>
          <w:bCs/>
          <w:color w:val="000000"/>
          <w:lang w:val="zh-TW" w:eastAsia="zh-TW"/>
          <w:sz w:val="17"/>
          <w:szCs w:val="17"/>
        </w:rPr>
        <w:t>問題：前面板 LED 不亮，但喇叭可正常播放。</w:t>
      </w:r>
    </w:p>
    <w:p w14:paraId="1452467B" w14:textId="77777777" w:rsidR="00CB26AA" w:rsidRDefault="00CB26AA">
      <w:pPr>
        <w:pStyle w:val="ListParagraph"/>
        <w:numPr>
          <w:ilvl w:val="0"/>
          <w:numId w:val="1"/>
        </w:numPr>
        <w:spacing w:after="90" w:line="240" w:lineRule="auto"/>
        <w:rPr>
          <w:color w:val="000000"/>
        </w:rPr>
      </w:pPr>
      <w:r>
        <w:rPr>
          <w:rFonts w:eastAsia="Noto Sans CJK TC" w:cs="Noto Sans CJK TC"/>
          <w:color w:val="000000"/>
          <w:lang w:val="zh-TW" w:eastAsia="zh-TW"/>
          <w:sz w:val="17"/>
          <w:szCs w:val="17"/>
        </w:rPr>
        <w:t>前面板 LED 很可能已被關閉。請重複第 9 節中的前面板 LED 操作，將其重新開啟。</w:t>
      </w:r>
    </w:p>
    <w:p w14:paraId="336697F4" w14:textId="77777777" w:rsidR="00CB26AA" w:rsidRDefault="00CB26AA">
      <w:pPr>
        <w:spacing w:after="120" w:line="240" w:lineRule="auto"/>
      </w:pPr>
      <w:r>
        <w:rPr>
          <w:rFonts w:eastAsia="Noto Sans CJK TC" w:cs="Noto Sans CJK TC"/>
          <w:color w:val="000000"/>
          <w:lang w:val="zh-TW" w:eastAsia="zh-TW"/>
          <w:sz w:val="17"/>
          <w:szCs w:val="17"/>
        </w:rPr>
        <w:t>如果上述措施仍無法解決問題，請聯絡 JBL Professional 客服中心尋求協助。</w:t>
      </w:r>
    </w:p>
    <w:p w14:paraId="01E0391F" w14:textId="77777777" w:rsidR="00CB26AA" w:rsidRDefault="00CB26AA">
      <w:pPr>
        <w:pStyle w:val="Heading1"/>
        <w:pageBreakBefore/>
        <w:pBdr>
          <w:top w:val="none" w:sz="0" w:space="0" w:color="000000"/>
          <w:left w:val="none" w:sz="0" w:space="0" w:color="000000"/>
          <w:bottom w:val="single" w:sz="8" w:space="6" w:color="000000"/>
          <w:right w:val="none" w:sz="0" w:space="0" w:color="000000"/>
        </w:pBdr>
        <w:spacing w:before="0" w:after="200"/>
      </w:pPr>
      <w:bookmarkStart w:id="57" w:name="h56"/>
      <w:r>
        <w:rPr>
          <w:rFonts w:eastAsia="Noto Sans CJK TC" w:cs="Noto Sans CJK TC"/>
          <w:lang w:val="zh-TW" w:eastAsia="zh-TW"/>
        </w:rPr>
        <w:lastRenderedPageBreak/>
        <w:t>第 11 節：規格</w:t>
      </w:r>
      <w:bookmarkEnd w:id="57"/>
    </w:p>
    <w:tbl>
      <w:tblPr>
        <w:tblW w:w="9648" w:type="dxa"/>
        <w:tblInd w:w="113" w:type="dxa"/>
        <w:tblLayout w:type="fixed"/>
        <w:tblCellMar>
          <w:top w:w="60" w:type="dxa"/>
          <w:left w:w="110" w:type="dxa"/>
          <w:bottom w:w="60" w:type="dxa"/>
          <w:right w:w="110" w:type="dxa"/>
        </w:tblCellMar>
        <w:tblLook w:val="0000" w:firstRow="0" w:lastRow="0" w:firstColumn="0" w:lastColumn="0" w:noHBand="0" w:noVBand="0"/>
      </w:tblPr>
      <w:tblGrid>
        <w:gridCol w:w="2279"/>
        <w:gridCol w:w="1842"/>
        <w:gridCol w:w="1843"/>
        <w:gridCol w:w="1842"/>
        <w:gridCol w:w="1842"/>
      </w:tblGrid>
      <w:tr w:rsidR="00740A47" w14:paraId="503BF5E4" w14:textId="77777777" w:rsidTr="00934426">
        <w:trPr>
          <w:tblHeader/>
        </w:trPr>
        <w:tc>
          <w:tcPr>
            <w:tcW w:w="2279"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11FC06B3" w14:textId="77777777" w:rsidR="00CB26AA" w:rsidRDefault="00CB26AA">
            <w:pPr>
              <w:spacing w:line="228" w:lineRule="auto"/>
            </w:pPr>
          </w:p>
        </w:tc>
        <w:tc>
          <w:tcPr>
            <w:tcW w:w="1842"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0C99A97F" w14:textId="77777777" w:rsidR="00CB26AA" w:rsidRDefault="00CB26AA">
            <w:pPr>
              <w:spacing w:line="228" w:lineRule="auto"/>
            </w:pPr>
            <w:r>
              <w:rPr>
                <w:rFonts w:eastAsia="Noto Sans CJK TC" w:cs="Noto Sans CJK TC"/>
                <w:b/>
                <w:bCs/>
                <w:color w:val="000000"/>
                <w:sz w:val="14"/>
                <w:szCs w:val="14"/>
                <w:lang w:val="zh-TW" w:eastAsia="zh-TW"/>
              </w:rPr>
              <w:t>305P MkIII</w:t>
            </w:r>
          </w:p>
        </w:tc>
        <w:tc>
          <w:tcPr>
            <w:tcW w:w="1843"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7E08148C" w14:textId="77777777" w:rsidR="00CB26AA" w:rsidRDefault="00CB26AA">
            <w:pPr>
              <w:spacing w:line="228" w:lineRule="auto"/>
            </w:pPr>
            <w:r>
              <w:rPr>
                <w:rFonts w:eastAsia="Noto Sans CJK TC" w:cs="Noto Sans CJK TC"/>
                <w:b/>
                <w:bCs/>
                <w:color w:val="000000"/>
                <w:sz w:val="14"/>
                <w:szCs w:val="14"/>
                <w:lang w:val="zh-TW" w:eastAsia="zh-TW"/>
              </w:rPr>
              <w:t>306P MkIII</w:t>
            </w:r>
          </w:p>
        </w:tc>
        <w:tc>
          <w:tcPr>
            <w:tcW w:w="1842"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17092D88" w14:textId="77777777" w:rsidR="00CB26AA" w:rsidRDefault="00CB26AA">
            <w:pPr>
              <w:spacing w:line="228" w:lineRule="auto"/>
            </w:pPr>
            <w:r>
              <w:rPr>
                <w:rFonts w:eastAsia="Noto Sans CJK TC" w:cs="Noto Sans CJK TC"/>
                <w:b/>
                <w:bCs/>
                <w:color w:val="000000"/>
                <w:sz w:val="14"/>
                <w:szCs w:val="14"/>
                <w:lang w:val="zh-TW" w:eastAsia="zh-TW"/>
              </w:rPr>
              <w:t>308P MkIII</w:t>
            </w:r>
          </w:p>
        </w:tc>
        <w:tc>
          <w:tcPr>
            <w:tcW w:w="1842"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562478D2" w14:textId="77777777" w:rsidR="00CB26AA" w:rsidRDefault="00CB26AA">
            <w:pPr>
              <w:spacing w:line="228" w:lineRule="auto"/>
            </w:pPr>
            <w:r>
              <w:rPr>
                <w:rFonts w:eastAsia="Noto Sans CJK TC" w:cs="Noto Sans CJK TC"/>
                <w:b/>
                <w:bCs/>
                <w:color w:val="000000"/>
                <w:sz w:val="14"/>
                <w:szCs w:val="14"/>
                <w:lang w:val="zh-TW" w:eastAsia="zh-TW"/>
              </w:rPr>
              <w:t>310S MkIII</w:t>
            </w:r>
          </w:p>
        </w:tc>
      </w:tr>
      <w:tr w:rsidR="00740A47" w14:paraId="1AC68DB8" w14:textId="77777777" w:rsidTr="00934426">
        <w:tc>
          <w:tcPr>
            <w:tcW w:w="227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755115C" w14:textId="77777777" w:rsidR="00CB26AA" w:rsidRDefault="00CB26AA">
            <w:pPr>
              <w:spacing w:line="228" w:lineRule="auto"/>
            </w:pPr>
            <w:r>
              <w:rPr>
                <w:rFonts w:eastAsia="Noto Sans CJK TC" w:cs="Noto Sans CJK TC"/>
                <w:b/>
                <w:bCs/>
                <w:color w:val="000000"/>
                <w:sz w:val="14"/>
                <w:szCs w:val="14"/>
                <w:lang w:val="zh-TW" w:eastAsia="zh-TW"/>
              </w:rPr>
              <w:t>頻率響應（±3 dB）</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0587AE9F" w14:textId="77777777" w:rsidR="00CB26AA" w:rsidRDefault="00CB26AA">
            <w:pPr>
              <w:spacing w:line="228" w:lineRule="auto"/>
            </w:pPr>
            <w:r>
              <w:rPr>
                <w:rFonts w:eastAsia="Noto Sans CJK TC" w:cs="Noto Sans CJK TC"/>
                <w:color w:val="000000"/>
                <w:sz w:val="14"/>
                <w:szCs w:val="14"/>
                <w:lang w:val="zh-TW" w:eastAsia="zh-TW"/>
              </w:rPr>
              <w:t>55 Hz – 27 kHz</w:t>
            </w:r>
          </w:p>
        </w:tc>
        <w:tc>
          <w:tcPr>
            <w:tcW w:w="1843"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142C614" w14:textId="77777777" w:rsidR="00CB26AA" w:rsidRDefault="00CB26AA">
            <w:pPr>
              <w:spacing w:line="228" w:lineRule="auto"/>
            </w:pPr>
            <w:r>
              <w:rPr>
                <w:rFonts w:eastAsia="Noto Sans CJK TC" w:cs="Noto Sans CJK TC"/>
                <w:color w:val="000000"/>
                <w:sz w:val="14"/>
                <w:szCs w:val="14"/>
                <w:lang w:val="zh-TW" w:eastAsia="zh-TW"/>
              </w:rPr>
              <w:t>52 Hz – 27 kHz</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39B5CF92" w14:textId="77777777" w:rsidR="00CB26AA" w:rsidRDefault="00CB26AA">
            <w:pPr>
              <w:spacing w:line="228" w:lineRule="auto"/>
            </w:pPr>
            <w:r>
              <w:rPr>
                <w:rFonts w:eastAsia="Noto Sans CJK TC" w:cs="Noto Sans CJK TC"/>
                <w:color w:val="000000"/>
                <w:sz w:val="14"/>
                <w:szCs w:val="14"/>
                <w:lang w:val="zh-TW" w:eastAsia="zh-TW"/>
              </w:rPr>
              <w:t>49 Hz – 27 kHz</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0EE8F9DF" w14:textId="77777777" w:rsidR="00CB26AA" w:rsidRDefault="00CB26AA">
            <w:pPr>
              <w:spacing w:line="228" w:lineRule="auto"/>
            </w:pPr>
            <w:r>
              <w:rPr>
                <w:rFonts w:eastAsia="Noto Sans CJK TC" w:cs="Noto Sans CJK TC"/>
                <w:color w:val="000000"/>
                <w:sz w:val="14"/>
                <w:szCs w:val="14"/>
                <w:lang w:val="zh-TW" w:eastAsia="zh-TW"/>
              </w:rPr>
              <w:t>27 Hz – 370 Hz</w:t>
            </w:r>
          </w:p>
        </w:tc>
      </w:tr>
      <w:tr w:rsidR="00740A47" w14:paraId="57C5F34D" w14:textId="77777777" w:rsidTr="00934426">
        <w:tc>
          <w:tcPr>
            <w:tcW w:w="2279" w:type="dxa"/>
            <w:tcBorders>
              <w:top w:val="single" w:sz="3" w:space="0" w:color="AAAAAA"/>
              <w:left w:val="single" w:sz="3" w:space="0" w:color="AAAAAA"/>
              <w:bottom w:val="single" w:sz="3" w:space="0" w:color="AAAAAA"/>
              <w:right w:val="single" w:sz="3" w:space="0" w:color="AAAAAA"/>
            </w:tcBorders>
            <w:vAlign w:val="center"/>
          </w:tcPr>
          <w:p w14:paraId="4E379E0A" w14:textId="77777777" w:rsidR="00CB26AA" w:rsidRDefault="00CB26AA">
            <w:pPr>
              <w:spacing w:line="228" w:lineRule="auto"/>
            </w:pPr>
            <w:r>
              <w:rPr>
                <w:rFonts w:eastAsia="Noto Sans CJK TC" w:cs="Noto Sans CJK TC"/>
                <w:b/>
                <w:bCs/>
                <w:color w:val="000000"/>
                <w:sz w:val="14"/>
                <w:szCs w:val="14"/>
                <w:lang w:val="zh-TW" w:eastAsia="zh-TW"/>
              </w:rPr>
              <w:t>頻率範圍（-10 dB）</w:t>
            </w:r>
          </w:p>
        </w:tc>
        <w:tc>
          <w:tcPr>
            <w:tcW w:w="1842" w:type="dxa"/>
            <w:tcBorders>
              <w:top w:val="single" w:sz="3" w:space="0" w:color="AAAAAA"/>
              <w:left w:val="single" w:sz="3" w:space="0" w:color="AAAAAA"/>
              <w:bottom w:val="single" w:sz="3" w:space="0" w:color="AAAAAA"/>
              <w:right w:val="single" w:sz="3" w:space="0" w:color="AAAAAA"/>
            </w:tcBorders>
            <w:vAlign w:val="center"/>
          </w:tcPr>
          <w:p w14:paraId="46B6C970" w14:textId="77777777" w:rsidR="00CB26AA" w:rsidRDefault="00CB26AA">
            <w:pPr>
              <w:spacing w:line="228" w:lineRule="auto"/>
            </w:pPr>
            <w:r>
              <w:rPr>
                <w:rFonts w:eastAsia="Noto Sans CJK TC" w:cs="Noto Sans CJK TC"/>
                <w:color w:val="000000"/>
                <w:sz w:val="14"/>
                <w:szCs w:val="14"/>
                <w:lang w:val="zh-TW" w:eastAsia="zh-TW"/>
              </w:rPr>
              <w:t>45 Hz – 38 kHz</w:t>
            </w:r>
          </w:p>
        </w:tc>
        <w:tc>
          <w:tcPr>
            <w:tcW w:w="1843" w:type="dxa"/>
            <w:tcBorders>
              <w:top w:val="single" w:sz="3" w:space="0" w:color="AAAAAA"/>
              <w:left w:val="single" w:sz="3" w:space="0" w:color="AAAAAA"/>
              <w:bottom w:val="single" w:sz="3" w:space="0" w:color="AAAAAA"/>
              <w:right w:val="single" w:sz="3" w:space="0" w:color="AAAAAA"/>
            </w:tcBorders>
            <w:vAlign w:val="center"/>
          </w:tcPr>
          <w:p w14:paraId="6D5AA56D" w14:textId="77777777" w:rsidR="00CB26AA" w:rsidRDefault="00CB26AA">
            <w:pPr>
              <w:spacing w:line="228" w:lineRule="auto"/>
            </w:pPr>
            <w:r>
              <w:rPr>
                <w:rFonts w:eastAsia="Noto Sans CJK TC" w:cs="Noto Sans CJK TC"/>
                <w:color w:val="000000"/>
                <w:sz w:val="14"/>
                <w:szCs w:val="14"/>
                <w:lang w:val="zh-TW" w:eastAsia="zh-TW"/>
              </w:rPr>
              <w:t>43 Hz – 38 kHz</w:t>
            </w:r>
          </w:p>
        </w:tc>
        <w:tc>
          <w:tcPr>
            <w:tcW w:w="1842" w:type="dxa"/>
            <w:tcBorders>
              <w:top w:val="single" w:sz="3" w:space="0" w:color="AAAAAA"/>
              <w:left w:val="single" w:sz="3" w:space="0" w:color="AAAAAA"/>
              <w:bottom w:val="single" w:sz="3" w:space="0" w:color="AAAAAA"/>
              <w:right w:val="single" w:sz="3" w:space="0" w:color="AAAAAA"/>
            </w:tcBorders>
            <w:vAlign w:val="center"/>
          </w:tcPr>
          <w:p w14:paraId="49893B56" w14:textId="77777777" w:rsidR="00CB26AA" w:rsidRDefault="00CB26AA">
            <w:pPr>
              <w:spacing w:line="228" w:lineRule="auto"/>
            </w:pPr>
            <w:r>
              <w:rPr>
                <w:rFonts w:eastAsia="Noto Sans CJK TC" w:cs="Noto Sans CJK TC"/>
                <w:color w:val="000000"/>
                <w:sz w:val="14"/>
                <w:szCs w:val="14"/>
                <w:lang w:val="zh-TW" w:eastAsia="zh-TW"/>
              </w:rPr>
              <w:t>41 Hz – 40 kHz</w:t>
            </w:r>
          </w:p>
        </w:tc>
        <w:tc>
          <w:tcPr>
            <w:tcW w:w="1842" w:type="dxa"/>
            <w:tcBorders>
              <w:top w:val="single" w:sz="3" w:space="0" w:color="AAAAAA"/>
              <w:left w:val="single" w:sz="3" w:space="0" w:color="AAAAAA"/>
              <w:bottom w:val="single" w:sz="3" w:space="0" w:color="AAAAAA"/>
              <w:right w:val="single" w:sz="3" w:space="0" w:color="AAAAAA"/>
            </w:tcBorders>
            <w:vAlign w:val="center"/>
          </w:tcPr>
          <w:p w14:paraId="30B62C15" w14:textId="77777777" w:rsidR="00CB26AA" w:rsidRDefault="00CB26AA">
            <w:pPr>
              <w:spacing w:line="228" w:lineRule="auto"/>
            </w:pPr>
            <w:r>
              <w:rPr>
                <w:rFonts w:eastAsia="Noto Sans CJK TC" w:cs="Noto Sans CJK TC"/>
                <w:color w:val="000000"/>
                <w:sz w:val="14"/>
                <w:szCs w:val="14"/>
                <w:lang w:val="zh-TW" w:eastAsia="zh-TW"/>
              </w:rPr>
              <w:t>26 Hz – 480 Hz</w:t>
            </w:r>
          </w:p>
        </w:tc>
      </w:tr>
      <w:tr w:rsidR="00740A47" w14:paraId="6642B004" w14:textId="77777777" w:rsidTr="00934426">
        <w:tc>
          <w:tcPr>
            <w:tcW w:w="227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6013AA5C" w14:textId="77777777" w:rsidR="00CB26AA" w:rsidRDefault="00CB26AA">
            <w:pPr>
              <w:spacing w:line="228" w:lineRule="auto"/>
            </w:pPr>
            <w:r>
              <w:rPr>
                <w:rFonts w:eastAsia="Noto Sans CJK TC" w:cs="Noto Sans CJK TC"/>
                <w:b/>
                <w:bCs/>
                <w:color w:val="000000"/>
                <w:sz w:val="14"/>
                <w:szCs w:val="14"/>
                <w:lang w:val="zh-TW" w:eastAsia="zh-TW"/>
              </w:rPr>
              <w:t>低頻延伸（-10 dB）</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6D7B8002" w14:textId="77777777" w:rsidR="00CB26AA" w:rsidRDefault="00CB26AA">
            <w:pPr>
              <w:spacing w:line="228" w:lineRule="auto"/>
            </w:pPr>
            <w:r>
              <w:rPr>
                <w:rFonts w:eastAsia="Noto Sans CJK TC" w:cs="Noto Sans CJK TC"/>
                <w:color w:val="000000"/>
                <w:sz w:val="14"/>
                <w:szCs w:val="14"/>
                <w:lang w:val="zh-TW" w:eastAsia="zh-TW"/>
              </w:rPr>
              <w:t>45 Hz</w:t>
            </w:r>
          </w:p>
        </w:tc>
        <w:tc>
          <w:tcPr>
            <w:tcW w:w="1843"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35EABED8" w14:textId="77777777" w:rsidR="00CB26AA" w:rsidRDefault="00CB26AA">
            <w:pPr>
              <w:spacing w:line="228" w:lineRule="auto"/>
            </w:pPr>
            <w:r>
              <w:rPr>
                <w:rFonts w:eastAsia="Noto Sans CJK TC" w:cs="Noto Sans CJK TC"/>
                <w:color w:val="000000"/>
                <w:sz w:val="14"/>
                <w:szCs w:val="14"/>
                <w:lang w:val="zh-TW" w:eastAsia="zh-TW"/>
              </w:rPr>
              <w:t>43 Hz</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09A83086" w14:textId="77777777" w:rsidR="00CB26AA" w:rsidRDefault="00CB26AA">
            <w:pPr>
              <w:spacing w:line="228" w:lineRule="auto"/>
            </w:pPr>
            <w:r>
              <w:rPr>
                <w:rFonts w:eastAsia="Noto Sans CJK TC" w:cs="Noto Sans CJK TC"/>
                <w:color w:val="000000"/>
                <w:sz w:val="14"/>
                <w:szCs w:val="14"/>
                <w:lang w:val="zh-TW" w:eastAsia="zh-TW"/>
              </w:rPr>
              <w:t>41 Hz</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145A462C" w14:textId="77777777" w:rsidR="00CB26AA" w:rsidRDefault="00CB26AA">
            <w:pPr>
              <w:spacing w:line="228" w:lineRule="auto"/>
            </w:pPr>
            <w:r>
              <w:rPr>
                <w:rFonts w:eastAsia="Noto Sans CJK TC" w:cs="Noto Sans CJK TC"/>
                <w:color w:val="000000"/>
                <w:sz w:val="14"/>
                <w:szCs w:val="14"/>
                <w:lang w:val="zh-TW" w:eastAsia="zh-TW"/>
              </w:rPr>
              <w:t>26 Hz</w:t>
            </w:r>
          </w:p>
        </w:tc>
      </w:tr>
      <w:tr w:rsidR="00740A47" w14:paraId="2D1E714F" w14:textId="77777777" w:rsidTr="00934426">
        <w:tc>
          <w:tcPr>
            <w:tcW w:w="2279" w:type="dxa"/>
            <w:tcBorders>
              <w:top w:val="single" w:sz="3" w:space="0" w:color="AAAAAA"/>
              <w:left w:val="single" w:sz="3" w:space="0" w:color="AAAAAA"/>
              <w:bottom w:val="single" w:sz="3" w:space="0" w:color="AAAAAA"/>
              <w:right w:val="single" w:sz="3" w:space="0" w:color="AAAAAA"/>
            </w:tcBorders>
            <w:vAlign w:val="center"/>
          </w:tcPr>
          <w:p w14:paraId="276785D6" w14:textId="77777777" w:rsidR="00CB26AA" w:rsidRDefault="00CB26AA">
            <w:pPr>
              <w:spacing w:line="228" w:lineRule="auto"/>
            </w:pPr>
            <w:r>
              <w:rPr>
                <w:rFonts w:eastAsia="Noto Sans CJK TC" w:cs="Noto Sans CJK TC"/>
                <w:b/>
                <w:bCs/>
                <w:color w:val="000000"/>
                <w:sz w:val="14"/>
                <w:szCs w:val="14"/>
                <w:lang w:val="zh-TW" w:eastAsia="zh-TW"/>
              </w:rPr>
              <w:t>最大 RMS SPL</w:t>
            </w:r>
          </w:p>
        </w:tc>
        <w:tc>
          <w:tcPr>
            <w:tcW w:w="1842" w:type="dxa"/>
            <w:tcBorders>
              <w:top w:val="single" w:sz="3" w:space="0" w:color="AAAAAA"/>
              <w:left w:val="single" w:sz="3" w:space="0" w:color="AAAAAA"/>
              <w:bottom w:val="single" w:sz="3" w:space="0" w:color="AAAAAA"/>
              <w:right w:val="single" w:sz="3" w:space="0" w:color="AAAAAA"/>
            </w:tcBorders>
            <w:vAlign w:val="center"/>
          </w:tcPr>
          <w:p w14:paraId="49862A4C" w14:textId="77777777" w:rsidR="00CB26AA" w:rsidRDefault="00CB26AA">
            <w:pPr>
              <w:spacing w:line="228" w:lineRule="auto"/>
            </w:pPr>
            <w:r>
              <w:rPr>
                <w:rFonts w:eastAsia="Noto Sans CJK TC" w:cs="Noto Sans CJK TC"/>
                <w:color w:val="000000"/>
                <w:sz w:val="14"/>
                <w:szCs w:val="14"/>
                <w:lang w:val="zh-TW" w:eastAsia="zh-TW"/>
              </w:rPr>
              <w:t>97 dB</w:t>
            </w:r>
          </w:p>
        </w:tc>
        <w:tc>
          <w:tcPr>
            <w:tcW w:w="1843" w:type="dxa"/>
            <w:tcBorders>
              <w:top w:val="single" w:sz="3" w:space="0" w:color="AAAAAA"/>
              <w:left w:val="single" w:sz="3" w:space="0" w:color="AAAAAA"/>
              <w:bottom w:val="single" w:sz="3" w:space="0" w:color="AAAAAA"/>
              <w:right w:val="single" w:sz="3" w:space="0" w:color="AAAAAA"/>
            </w:tcBorders>
            <w:vAlign w:val="center"/>
          </w:tcPr>
          <w:p w14:paraId="3B11915B" w14:textId="77777777" w:rsidR="00CB26AA" w:rsidRDefault="00CB26AA">
            <w:pPr>
              <w:spacing w:line="228" w:lineRule="auto"/>
            </w:pPr>
            <w:r>
              <w:rPr>
                <w:rFonts w:eastAsia="Noto Sans CJK TC" w:cs="Noto Sans CJK TC"/>
                <w:color w:val="000000"/>
                <w:sz w:val="14"/>
                <w:szCs w:val="14"/>
                <w:lang w:val="zh-TW" w:eastAsia="zh-TW"/>
              </w:rPr>
              <w:t>100 dB</w:t>
            </w:r>
          </w:p>
        </w:tc>
        <w:tc>
          <w:tcPr>
            <w:tcW w:w="1842" w:type="dxa"/>
            <w:tcBorders>
              <w:top w:val="single" w:sz="3" w:space="0" w:color="AAAAAA"/>
              <w:left w:val="single" w:sz="3" w:space="0" w:color="AAAAAA"/>
              <w:bottom w:val="single" w:sz="3" w:space="0" w:color="AAAAAA"/>
              <w:right w:val="single" w:sz="3" w:space="0" w:color="AAAAAA"/>
            </w:tcBorders>
            <w:vAlign w:val="center"/>
          </w:tcPr>
          <w:p w14:paraId="2C02318B" w14:textId="77777777" w:rsidR="00CB26AA" w:rsidRDefault="00CB26AA">
            <w:pPr>
              <w:spacing w:line="228" w:lineRule="auto"/>
            </w:pPr>
            <w:r>
              <w:rPr>
                <w:rFonts w:eastAsia="Noto Sans CJK TC" w:cs="Noto Sans CJK TC"/>
                <w:color w:val="000000"/>
                <w:sz w:val="14"/>
                <w:szCs w:val="14"/>
                <w:lang w:val="zh-TW" w:eastAsia="zh-TW"/>
              </w:rPr>
              <w:t>101 dB</w:t>
            </w:r>
          </w:p>
        </w:tc>
        <w:tc>
          <w:tcPr>
            <w:tcW w:w="1842" w:type="dxa"/>
            <w:tcBorders>
              <w:top w:val="single" w:sz="3" w:space="0" w:color="AAAAAA"/>
              <w:left w:val="single" w:sz="3" w:space="0" w:color="AAAAAA"/>
              <w:bottom w:val="single" w:sz="3" w:space="0" w:color="AAAAAA"/>
              <w:right w:val="single" w:sz="3" w:space="0" w:color="AAAAAA"/>
            </w:tcBorders>
            <w:vAlign w:val="center"/>
          </w:tcPr>
          <w:p w14:paraId="6B336108" w14:textId="77777777" w:rsidR="00CB26AA" w:rsidRDefault="00CB26AA">
            <w:pPr>
              <w:spacing w:line="228" w:lineRule="auto"/>
            </w:pPr>
            <w:r>
              <w:rPr>
                <w:rFonts w:eastAsia="Noto Sans CJK TC" w:cs="Noto Sans CJK TC"/>
                <w:color w:val="000000"/>
                <w:sz w:val="14"/>
                <w:szCs w:val="14"/>
                <w:lang w:val="zh-TW" w:eastAsia="zh-TW"/>
              </w:rPr>
              <w:t>104 dB*</w:t>
            </w:r>
          </w:p>
        </w:tc>
      </w:tr>
      <w:tr w:rsidR="00740A47" w14:paraId="5721005B" w14:textId="77777777" w:rsidTr="00934426">
        <w:tc>
          <w:tcPr>
            <w:tcW w:w="227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03EDB1DA" w14:textId="77777777" w:rsidR="00CB26AA" w:rsidRDefault="00CB26AA">
            <w:pPr>
              <w:spacing w:line="228" w:lineRule="auto"/>
            </w:pPr>
            <w:r>
              <w:rPr>
                <w:rFonts w:eastAsia="Noto Sans CJK TC" w:cs="Noto Sans CJK TC"/>
                <w:b/>
                <w:bCs/>
                <w:color w:val="000000"/>
                <w:sz w:val="14"/>
                <w:szCs w:val="14"/>
                <w:lang w:val="zh-TW" w:eastAsia="zh-TW"/>
              </w:rPr>
              <w:t>最大峰值 SPL</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50CCBCFB" w14:textId="77777777" w:rsidR="00CB26AA" w:rsidRDefault="00CB26AA">
            <w:pPr>
              <w:spacing w:line="228" w:lineRule="auto"/>
            </w:pPr>
            <w:r>
              <w:rPr>
                <w:rFonts w:eastAsia="Noto Sans CJK TC" w:cs="Noto Sans CJK TC"/>
                <w:color w:val="000000"/>
                <w:sz w:val="14"/>
                <w:szCs w:val="14"/>
                <w:lang w:val="zh-TW" w:eastAsia="zh-TW"/>
              </w:rPr>
              <w:t>109 dB</w:t>
            </w:r>
          </w:p>
        </w:tc>
        <w:tc>
          <w:tcPr>
            <w:tcW w:w="1843"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597AB948" w14:textId="77777777" w:rsidR="00CB26AA" w:rsidRDefault="00CB26AA">
            <w:pPr>
              <w:spacing w:line="228" w:lineRule="auto"/>
            </w:pPr>
            <w:r>
              <w:rPr>
                <w:rFonts w:eastAsia="Noto Sans CJK TC" w:cs="Noto Sans CJK TC"/>
                <w:color w:val="000000"/>
                <w:sz w:val="14"/>
                <w:szCs w:val="14"/>
                <w:lang w:val="zh-TW" w:eastAsia="zh-TW"/>
              </w:rPr>
              <w:t>112 dB</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5422DFAA" w14:textId="77777777" w:rsidR="00CB26AA" w:rsidRDefault="00CB26AA">
            <w:pPr>
              <w:spacing w:line="228" w:lineRule="auto"/>
            </w:pPr>
            <w:r>
              <w:rPr>
                <w:rFonts w:eastAsia="Noto Sans CJK TC" w:cs="Noto Sans CJK TC"/>
                <w:color w:val="000000"/>
                <w:sz w:val="14"/>
                <w:szCs w:val="14"/>
                <w:lang w:val="zh-TW" w:eastAsia="zh-TW"/>
              </w:rPr>
              <w:t>113 dB</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58EB54CC" w14:textId="77777777" w:rsidR="00CB26AA" w:rsidRDefault="00CB26AA">
            <w:pPr>
              <w:spacing w:line="228" w:lineRule="auto"/>
            </w:pPr>
            <w:r>
              <w:rPr>
                <w:rFonts w:eastAsia="Noto Sans CJK TC" w:cs="Noto Sans CJK TC"/>
                <w:color w:val="000000"/>
                <w:sz w:val="14"/>
                <w:szCs w:val="14"/>
                <w:lang w:val="zh-TW" w:eastAsia="zh-TW"/>
              </w:rPr>
              <w:t>116 dB*</w:t>
            </w:r>
          </w:p>
        </w:tc>
      </w:tr>
      <w:tr w:rsidR="00740A47" w14:paraId="449BA772" w14:textId="77777777" w:rsidTr="00934426">
        <w:tc>
          <w:tcPr>
            <w:tcW w:w="2279" w:type="dxa"/>
            <w:tcBorders>
              <w:top w:val="single" w:sz="3" w:space="0" w:color="AAAAAA"/>
              <w:left w:val="single" w:sz="3" w:space="0" w:color="AAAAAA"/>
              <w:bottom w:val="single" w:sz="3" w:space="0" w:color="AAAAAA"/>
              <w:right w:val="single" w:sz="3" w:space="0" w:color="AAAAAA"/>
            </w:tcBorders>
            <w:vAlign w:val="center"/>
          </w:tcPr>
          <w:p w14:paraId="281792A1" w14:textId="77777777" w:rsidR="00CB26AA" w:rsidRDefault="00CB26AA">
            <w:pPr>
              <w:spacing w:line="228" w:lineRule="auto"/>
            </w:pPr>
            <w:r>
              <w:rPr>
                <w:rFonts w:eastAsia="Noto Sans CJK TC" w:cs="Noto Sans CJK TC"/>
                <w:b/>
                <w:bCs/>
                <w:color w:val="000000"/>
                <w:sz w:val="14"/>
                <w:szCs w:val="14"/>
                <w:lang w:val="zh-TW" w:eastAsia="zh-TW"/>
              </w:rPr>
              <w:t>分頻</w:t>
            </w:r>
          </w:p>
        </w:tc>
        <w:tc>
          <w:tcPr>
            <w:tcW w:w="1842" w:type="dxa"/>
            <w:tcBorders>
              <w:top w:val="single" w:sz="3" w:space="0" w:color="AAAAAA"/>
              <w:left w:val="single" w:sz="3" w:space="0" w:color="AAAAAA"/>
              <w:bottom w:val="single" w:sz="3" w:space="0" w:color="AAAAAA"/>
              <w:right w:val="single" w:sz="3" w:space="0" w:color="AAAAAA"/>
            </w:tcBorders>
            <w:vAlign w:val="center"/>
          </w:tcPr>
          <w:p w14:paraId="2B60EFB9" w14:textId="77777777" w:rsidR="00CB26AA" w:rsidRDefault="00CB26AA">
            <w:pPr>
              <w:spacing w:line="228" w:lineRule="auto"/>
            </w:pPr>
            <w:r>
              <w:rPr>
                <w:rFonts w:eastAsia="Noto Sans CJK TC" w:cs="Noto Sans CJK TC"/>
                <w:color w:val="000000"/>
                <w:sz w:val="14"/>
                <w:szCs w:val="14"/>
                <w:lang w:val="zh-TW" w:eastAsia="zh-TW"/>
              </w:rPr>
              <w:t>2160 Hz</w:t>
            </w:r>
          </w:p>
        </w:tc>
        <w:tc>
          <w:tcPr>
            <w:tcW w:w="1843" w:type="dxa"/>
            <w:tcBorders>
              <w:top w:val="single" w:sz="3" w:space="0" w:color="AAAAAA"/>
              <w:left w:val="single" w:sz="3" w:space="0" w:color="AAAAAA"/>
              <w:bottom w:val="single" w:sz="3" w:space="0" w:color="AAAAAA"/>
              <w:right w:val="single" w:sz="3" w:space="0" w:color="AAAAAA"/>
            </w:tcBorders>
            <w:vAlign w:val="center"/>
          </w:tcPr>
          <w:p w14:paraId="40D95FC1" w14:textId="77777777" w:rsidR="00CB26AA" w:rsidRDefault="00CB26AA">
            <w:pPr>
              <w:spacing w:line="228" w:lineRule="auto"/>
            </w:pPr>
            <w:r>
              <w:rPr>
                <w:rFonts w:eastAsia="Noto Sans CJK TC" w:cs="Noto Sans CJK TC"/>
                <w:color w:val="000000"/>
                <w:sz w:val="14"/>
                <w:szCs w:val="14"/>
                <w:lang w:val="zh-TW" w:eastAsia="zh-TW"/>
              </w:rPr>
              <w:t>2040 Hz</w:t>
            </w:r>
          </w:p>
        </w:tc>
        <w:tc>
          <w:tcPr>
            <w:tcW w:w="1842" w:type="dxa"/>
            <w:tcBorders>
              <w:top w:val="single" w:sz="3" w:space="0" w:color="AAAAAA"/>
              <w:left w:val="single" w:sz="3" w:space="0" w:color="AAAAAA"/>
              <w:bottom w:val="single" w:sz="3" w:space="0" w:color="AAAAAA"/>
              <w:right w:val="single" w:sz="3" w:space="0" w:color="AAAAAA"/>
            </w:tcBorders>
            <w:vAlign w:val="center"/>
          </w:tcPr>
          <w:p w14:paraId="6E3B36E4" w14:textId="77777777" w:rsidR="00CB26AA" w:rsidRDefault="00CB26AA">
            <w:pPr>
              <w:spacing w:line="228" w:lineRule="auto"/>
            </w:pPr>
            <w:r>
              <w:rPr>
                <w:rFonts w:eastAsia="Noto Sans CJK TC" w:cs="Noto Sans CJK TC"/>
                <w:color w:val="000000"/>
                <w:sz w:val="14"/>
                <w:szCs w:val="14"/>
                <w:lang w:val="zh-TW" w:eastAsia="zh-TW"/>
              </w:rPr>
              <w:t>1960 Hz</w:t>
            </w:r>
          </w:p>
        </w:tc>
        <w:tc>
          <w:tcPr>
            <w:tcW w:w="1842" w:type="dxa"/>
            <w:tcBorders>
              <w:top w:val="single" w:sz="3" w:space="0" w:color="AAAAAA"/>
              <w:left w:val="single" w:sz="3" w:space="0" w:color="AAAAAA"/>
              <w:bottom w:val="single" w:sz="3" w:space="0" w:color="AAAAAA"/>
              <w:right w:val="single" w:sz="3" w:space="0" w:color="AAAAAA"/>
            </w:tcBorders>
            <w:vAlign w:val="center"/>
          </w:tcPr>
          <w:p w14:paraId="70B5C97A" w14:textId="77777777" w:rsidR="00CB26AA" w:rsidRDefault="00CB26AA">
            <w:pPr>
              <w:spacing w:line="228" w:lineRule="auto"/>
              <w:rPr>
                <w:color w:val="000000"/>
                <w:sz w:val="14"/>
                <w:szCs w:val="14"/>
              </w:rPr>
            </w:pPr>
            <w:r>
              <w:rPr>
                <w:rFonts w:eastAsia="Noto Sans CJK TC" w:cs="Noto Sans CJK TC"/>
                <w:color w:val="000000"/>
                <w:sz w:val="14"/>
                <w:szCs w:val="14"/>
                <w:lang w:val="zh-TW" w:eastAsia="zh-TW"/>
              </w:rPr>
              <w:t>80 / 100 / 120 Hz / External,</w:t>
            </w:r>
          </w:p>
          <w:p w14:paraId="08FF48E1" w14:textId="77777777" w:rsidR="00CB26AA" w:rsidRDefault="00CB26AA">
            <w:pPr>
              <w:spacing w:line="228" w:lineRule="auto"/>
            </w:pPr>
            <w:r>
              <w:rPr>
                <w:rFonts w:eastAsia="Noto Sans CJK TC" w:cs="Noto Sans CJK TC"/>
                <w:color w:val="000000"/>
                <w:sz w:val="14"/>
                <w:szCs w:val="14"/>
                <w:lang w:val="zh-TW" w:eastAsia="zh-TW"/>
              </w:rPr>
              <w:t>使用者可選</w:t>
            </w:r>
          </w:p>
        </w:tc>
      </w:tr>
      <w:tr w:rsidR="00740A47" w14:paraId="12299B29" w14:textId="77777777" w:rsidTr="00934426">
        <w:tc>
          <w:tcPr>
            <w:tcW w:w="227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27393BD" w14:textId="77777777" w:rsidR="00CB26AA" w:rsidRDefault="00CB26AA">
            <w:pPr>
              <w:spacing w:line="228" w:lineRule="auto"/>
              <w:rPr>
                <w:b/>
                <w:bCs/>
                <w:color w:val="000000"/>
                <w:sz w:val="14"/>
                <w:szCs w:val="14"/>
              </w:rPr>
            </w:pPr>
            <w:r>
              <w:rPr>
                <w:rFonts w:eastAsia="Noto Sans CJK TC" w:cs="Noto Sans CJK TC"/>
                <w:b/>
                <w:bCs/>
                <w:color w:val="000000"/>
                <w:sz w:val="14"/>
                <w:szCs w:val="14"/>
                <w:lang w:val="zh-TW" w:eastAsia="zh-TW"/>
              </w:rPr>
              <w:t>最大峰值輸入位準</w:t>
            </w:r>
          </w:p>
          <w:p w14:paraId="46F76C89" w14:textId="77777777" w:rsidR="00CB26AA" w:rsidRDefault="00CB26AA">
            <w:pPr>
              <w:spacing w:line="228" w:lineRule="auto"/>
            </w:pPr>
            <w:r>
              <w:rPr>
                <w:rFonts w:eastAsia="Noto Sans CJK TC" w:cs="Noto Sans CJK TC"/>
                <w:b/>
                <w:bCs/>
                <w:color w:val="000000"/>
                <w:sz w:val="14"/>
                <w:szCs w:val="14"/>
                <w:lang w:val="zh-TW" w:eastAsia="zh-TW"/>
              </w:rPr>
              <w:t>(-10dBV / +4dBu)</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1D0BAA6C" w14:textId="77777777" w:rsidR="00CB26AA" w:rsidRDefault="00CB26AA">
            <w:pPr>
              <w:spacing w:line="228" w:lineRule="auto"/>
            </w:pPr>
            <w:r>
              <w:rPr>
                <w:rFonts w:eastAsia="Noto Sans CJK TC" w:cs="Noto Sans CJK TC"/>
                <w:color w:val="000000"/>
                <w:sz w:val="14"/>
                <w:szCs w:val="14"/>
                <w:lang w:val="zh-TW" w:eastAsia="zh-TW"/>
              </w:rPr>
              <w:t>+7 dBV / +21 dBu</w:t>
            </w:r>
          </w:p>
        </w:tc>
        <w:tc>
          <w:tcPr>
            <w:tcW w:w="1843"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6395C53A" w14:textId="77777777" w:rsidR="00CB26AA" w:rsidRDefault="00CB26AA">
            <w:pPr>
              <w:spacing w:line="228" w:lineRule="auto"/>
            </w:pPr>
            <w:r>
              <w:rPr>
                <w:rFonts w:eastAsia="Noto Sans CJK TC" w:cs="Noto Sans CJK TC"/>
                <w:color w:val="000000"/>
                <w:sz w:val="14"/>
                <w:szCs w:val="14"/>
                <w:lang w:val="zh-TW" w:eastAsia="zh-TW"/>
              </w:rPr>
              <w:t>+7 dBV / +21 dBu</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03BC33AA" w14:textId="77777777" w:rsidR="00CB26AA" w:rsidRDefault="00CB26AA">
            <w:pPr>
              <w:spacing w:line="228" w:lineRule="auto"/>
            </w:pPr>
            <w:r>
              <w:rPr>
                <w:rFonts w:eastAsia="Noto Sans CJK TC" w:cs="Noto Sans CJK TC"/>
                <w:color w:val="000000"/>
                <w:sz w:val="14"/>
                <w:szCs w:val="14"/>
                <w:lang w:val="zh-TW" w:eastAsia="zh-TW"/>
              </w:rPr>
              <w:t>+7 dBV / +21 dBu</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6616C251" w14:textId="77777777" w:rsidR="00CB26AA" w:rsidRDefault="00CB26AA">
            <w:pPr>
              <w:spacing w:line="228" w:lineRule="auto"/>
            </w:pPr>
            <w:r>
              <w:rPr>
                <w:rFonts w:eastAsia="Noto Sans CJK TC" w:cs="Noto Sans CJK TC"/>
                <w:color w:val="000000"/>
                <w:sz w:val="14"/>
                <w:szCs w:val="14"/>
                <w:lang w:val="zh-TW" w:eastAsia="zh-TW"/>
              </w:rPr>
              <w:t>+7 dBV / +21 dBu</w:t>
            </w:r>
          </w:p>
        </w:tc>
      </w:tr>
      <w:tr w:rsidR="00740A47" w14:paraId="14EE77F3" w14:textId="77777777" w:rsidTr="00934426">
        <w:tc>
          <w:tcPr>
            <w:tcW w:w="2279" w:type="dxa"/>
            <w:tcBorders>
              <w:top w:val="single" w:sz="3" w:space="0" w:color="AAAAAA"/>
              <w:left w:val="single" w:sz="3" w:space="0" w:color="AAAAAA"/>
              <w:bottom w:val="single" w:sz="3" w:space="0" w:color="AAAAAA"/>
              <w:right w:val="single" w:sz="3" w:space="0" w:color="AAAAAA"/>
            </w:tcBorders>
            <w:vAlign w:val="center"/>
          </w:tcPr>
          <w:p w14:paraId="61321F6D" w14:textId="77777777" w:rsidR="00CB26AA" w:rsidRDefault="00CB26AA">
            <w:pPr>
              <w:spacing w:line="228" w:lineRule="auto"/>
            </w:pPr>
            <w:r>
              <w:rPr>
                <w:rFonts w:eastAsia="Noto Sans CJK TC" w:cs="Noto Sans CJK TC"/>
                <w:b/>
                <w:bCs/>
                <w:color w:val="000000"/>
                <w:sz w:val="14"/>
                <w:szCs w:val="14"/>
                <w:lang w:val="zh-TW" w:eastAsia="zh-TW"/>
              </w:rPr>
              <w:t>輸入靈敏度（-10dBV 輸入）</w:t>
            </w:r>
          </w:p>
        </w:tc>
        <w:tc>
          <w:tcPr>
            <w:tcW w:w="1842" w:type="dxa"/>
            <w:tcBorders>
              <w:top w:val="single" w:sz="3" w:space="0" w:color="AAAAAA"/>
              <w:left w:val="single" w:sz="3" w:space="0" w:color="AAAAAA"/>
              <w:bottom w:val="single" w:sz="3" w:space="0" w:color="AAAAAA"/>
              <w:right w:val="single" w:sz="3" w:space="0" w:color="AAAAAA"/>
            </w:tcBorders>
            <w:vAlign w:val="center"/>
          </w:tcPr>
          <w:p w14:paraId="5AEC86E4" w14:textId="77777777" w:rsidR="00CB26AA" w:rsidRDefault="00CB26AA">
            <w:pPr>
              <w:spacing w:line="228" w:lineRule="auto"/>
            </w:pPr>
            <w:r>
              <w:rPr>
                <w:rFonts w:eastAsia="Noto Sans CJK TC" w:cs="Noto Sans CJK TC"/>
                <w:color w:val="000000"/>
                <w:sz w:val="14"/>
                <w:szCs w:val="14"/>
                <w:lang w:val="zh-TW" w:eastAsia="zh-TW"/>
              </w:rPr>
              <w:t>92 dB / 1 m</w:t>
            </w:r>
          </w:p>
        </w:tc>
        <w:tc>
          <w:tcPr>
            <w:tcW w:w="1843" w:type="dxa"/>
            <w:tcBorders>
              <w:top w:val="single" w:sz="3" w:space="0" w:color="AAAAAA"/>
              <w:left w:val="single" w:sz="3" w:space="0" w:color="AAAAAA"/>
              <w:bottom w:val="single" w:sz="3" w:space="0" w:color="AAAAAA"/>
              <w:right w:val="single" w:sz="3" w:space="0" w:color="AAAAAA"/>
            </w:tcBorders>
            <w:vAlign w:val="center"/>
          </w:tcPr>
          <w:p w14:paraId="3EFFC10E" w14:textId="77777777" w:rsidR="00CB26AA" w:rsidRDefault="00CB26AA">
            <w:pPr>
              <w:spacing w:line="228" w:lineRule="auto"/>
            </w:pPr>
            <w:r>
              <w:rPr>
                <w:rFonts w:eastAsia="Noto Sans CJK TC" w:cs="Noto Sans CJK TC"/>
                <w:color w:val="000000"/>
                <w:sz w:val="14"/>
                <w:szCs w:val="14"/>
                <w:lang w:val="zh-TW" w:eastAsia="zh-TW"/>
              </w:rPr>
              <w:t>92 dB / 1 m</w:t>
            </w:r>
          </w:p>
        </w:tc>
        <w:tc>
          <w:tcPr>
            <w:tcW w:w="1842" w:type="dxa"/>
            <w:tcBorders>
              <w:top w:val="single" w:sz="3" w:space="0" w:color="AAAAAA"/>
              <w:left w:val="single" w:sz="3" w:space="0" w:color="AAAAAA"/>
              <w:bottom w:val="single" w:sz="3" w:space="0" w:color="AAAAAA"/>
              <w:right w:val="single" w:sz="3" w:space="0" w:color="AAAAAA"/>
            </w:tcBorders>
            <w:vAlign w:val="center"/>
          </w:tcPr>
          <w:p w14:paraId="749E02F6" w14:textId="77777777" w:rsidR="00CB26AA" w:rsidRDefault="00CB26AA">
            <w:pPr>
              <w:spacing w:line="228" w:lineRule="auto"/>
            </w:pPr>
            <w:r>
              <w:rPr>
                <w:rFonts w:eastAsia="Noto Sans CJK TC" w:cs="Noto Sans CJK TC"/>
                <w:color w:val="000000"/>
                <w:sz w:val="14"/>
                <w:szCs w:val="14"/>
                <w:lang w:val="zh-TW" w:eastAsia="zh-TW"/>
              </w:rPr>
              <w:t>92 dB / 1 m</w:t>
            </w:r>
          </w:p>
        </w:tc>
        <w:tc>
          <w:tcPr>
            <w:tcW w:w="1842" w:type="dxa"/>
            <w:tcBorders>
              <w:top w:val="single" w:sz="3" w:space="0" w:color="AAAAAA"/>
              <w:left w:val="single" w:sz="3" w:space="0" w:color="AAAAAA"/>
              <w:bottom w:val="single" w:sz="3" w:space="0" w:color="AAAAAA"/>
              <w:right w:val="single" w:sz="3" w:space="0" w:color="AAAAAA"/>
            </w:tcBorders>
            <w:vAlign w:val="center"/>
          </w:tcPr>
          <w:p w14:paraId="6CE47F24" w14:textId="77777777" w:rsidR="00CB26AA" w:rsidRDefault="00CB26AA">
            <w:pPr>
              <w:spacing w:line="228" w:lineRule="auto"/>
            </w:pPr>
            <w:r>
              <w:rPr>
                <w:rFonts w:eastAsia="Noto Sans CJK TC" w:cs="Noto Sans CJK TC"/>
                <w:color w:val="000000"/>
                <w:sz w:val="14"/>
                <w:szCs w:val="14"/>
                <w:lang w:val="zh-TW" w:eastAsia="zh-TW"/>
              </w:rPr>
              <w:t>92 dB / 1 m</w:t>
            </w:r>
          </w:p>
        </w:tc>
      </w:tr>
      <w:tr w:rsidR="00740A47" w14:paraId="1A24E6B0" w14:textId="77777777" w:rsidTr="00934426">
        <w:tc>
          <w:tcPr>
            <w:tcW w:w="227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1B7C6019" w14:textId="77777777" w:rsidR="00CB26AA" w:rsidRDefault="00CB26AA">
            <w:pPr>
              <w:spacing w:line="228" w:lineRule="auto"/>
            </w:pPr>
            <w:r>
              <w:rPr>
                <w:rFonts w:eastAsia="Noto Sans CJK TC" w:cs="Noto Sans CJK TC"/>
                <w:b/>
                <w:bCs/>
                <w:color w:val="000000"/>
                <w:sz w:val="14"/>
                <w:szCs w:val="14"/>
                <w:lang w:val="zh-TW" w:eastAsia="zh-TW"/>
              </w:rPr>
              <w:t>模擬輸入類型</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0D7F691D" w14:textId="77777777" w:rsidR="00CB26AA" w:rsidRDefault="00CB26AA">
            <w:pPr>
              <w:spacing w:line="228" w:lineRule="auto"/>
              <w:rPr>
                <w:color w:val="000000"/>
                <w:sz w:val="14"/>
                <w:szCs w:val="14"/>
              </w:rPr>
            </w:pPr>
            <w:r>
              <w:rPr>
                <w:rFonts w:eastAsia="Noto Sans CJK TC" w:cs="Noto Sans CJK TC"/>
                <w:color w:val="000000"/>
                <w:sz w:val="14"/>
                <w:szCs w:val="14"/>
                <w:lang w:val="zh-TW" w:eastAsia="zh-TW"/>
              </w:rPr>
              <w:t>1 x Neutrik Combo,</w:t>
            </w:r>
          </w:p>
          <w:p w14:paraId="6BF042B1" w14:textId="77777777" w:rsidR="00CB26AA" w:rsidRDefault="00CB26AA">
            <w:pPr>
              <w:spacing w:line="228" w:lineRule="auto"/>
            </w:pPr>
            <w:r>
              <w:rPr>
                <w:rFonts w:eastAsia="Noto Sans CJK TC" w:cs="Noto Sans CJK TC"/>
                <w:color w:val="000000"/>
                <w:sz w:val="14"/>
                <w:szCs w:val="14"/>
                <w:lang w:val="zh-TW" w:eastAsia="zh-TW"/>
              </w:rPr>
              <w:t>平衡式</w:t>
            </w:r>
          </w:p>
        </w:tc>
        <w:tc>
          <w:tcPr>
            <w:tcW w:w="1843"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7B3B733D" w14:textId="77777777" w:rsidR="00CB26AA" w:rsidRDefault="00CB26AA">
            <w:pPr>
              <w:spacing w:line="228" w:lineRule="auto"/>
              <w:rPr>
                <w:color w:val="000000"/>
                <w:sz w:val="14"/>
                <w:szCs w:val="14"/>
              </w:rPr>
            </w:pPr>
            <w:r>
              <w:rPr>
                <w:rFonts w:eastAsia="Noto Sans CJK TC" w:cs="Noto Sans CJK TC"/>
                <w:color w:val="000000"/>
                <w:sz w:val="14"/>
                <w:szCs w:val="14"/>
                <w:lang w:val="zh-TW" w:eastAsia="zh-TW"/>
              </w:rPr>
              <w:t>1 x Neutrik Combo,</w:t>
            </w:r>
          </w:p>
          <w:p w14:paraId="32C0DD94" w14:textId="77777777" w:rsidR="00CB26AA" w:rsidRDefault="00CB26AA">
            <w:pPr>
              <w:spacing w:line="228" w:lineRule="auto"/>
            </w:pPr>
            <w:r>
              <w:rPr>
                <w:rFonts w:eastAsia="Noto Sans CJK TC" w:cs="Noto Sans CJK TC"/>
                <w:color w:val="000000"/>
                <w:sz w:val="14"/>
                <w:szCs w:val="14"/>
                <w:lang w:val="zh-TW" w:eastAsia="zh-TW"/>
              </w:rPr>
              <w:t>平衡式</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C013854" w14:textId="77777777" w:rsidR="00CB26AA" w:rsidRDefault="00CB26AA">
            <w:pPr>
              <w:spacing w:line="228" w:lineRule="auto"/>
              <w:rPr>
                <w:color w:val="000000"/>
                <w:sz w:val="14"/>
                <w:szCs w:val="14"/>
              </w:rPr>
            </w:pPr>
            <w:r>
              <w:rPr>
                <w:rFonts w:eastAsia="Noto Sans CJK TC" w:cs="Noto Sans CJK TC"/>
                <w:color w:val="000000"/>
                <w:sz w:val="14"/>
                <w:szCs w:val="14"/>
                <w:lang w:val="zh-TW" w:eastAsia="zh-TW"/>
              </w:rPr>
              <w:t>1 x Neutrik Combo,</w:t>
            </w:r>
          </w:p>
          <w:p w14:paraId="45DAC5E2" w14:textId="77777777" w:rsidR="00CB26AA" w:rsidRDefault="00CB26AA">
            <w:pPr>
              <w:spacing w:line="228" w:lineRule="auto"/>
            </w:pPr>
            <w:r>
              <w:rPr>
                <w:rFonts w:eastAsia="Noto Sans CJK TC" w:cs="Noto Sans CJK TC"/>
                <w:color w:val="000000"/>
                <w:sz w:val="14"/>
                <w:szCs w:val="14"/>
                <w:lang w:val="zh-TW" w:eastAsia="zh-TW"/>
              </w:rPr>
              <w:t>平衡式</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74E640FF" w14:textId="77777777" w:rsidR="00CB26AA" w:rsidRDefault="00CB26AA">
            <w:pPr>
              <w:spacing w:line="228" w:lineRule="auto"/>
              <w:rPr>
                <w:color w:val="000000"/>
                <w:sz w:val="14"/>
                <w:szCs w:val="14"/>
              </w:rPr>
            </w:pPr>
            <w:r>
              <w:rPr>
                <w:rFonts w:eastAsia="Noto Sans CJK TC" w:cs="Noto Sans CJK TC"/>
                <w:color w:val="000000"/>
                <w:sz w:val="14"/>
                <w:szCs w:val="14"/>
                <w:lang w:val="zh-TW" w:eastAsia="zh-TW"/>
              </w:rPr>
              <w:t>2 x Neutrik Combo,</w:t>
            </w:r>
          </w:p>
          <w:p w14:paraId="405864EE" w14:textId="77777777" w:rsidR="00CB26AA" w:rsidRDefault="00CB26AA">
            <w:pPr>
              <w:spacing w:line="228" w:lineRule="auto"/>
            </w:pPr>
            <w:r>
              <w:rPr>
                <w:rFonts w:eastAsia="Noto Sans CJK TC" w:cs="Noto Sans CJK TC"/>
                <w:color w:val="000000"/>
                <w:sz w:val="14"/>
                <w:szCs w:val="14"/>
                <w:lang w:val="zh-TW" w:eastAsia="zh-TW"/>
              </w:rPr>
              <w:t>平衡式（L / R）</w:t>
            </w:r>
          </w:p>
        </w:tc>
      </w:tr>
      <w:tr w:rsidR="00740A47" w14:paraId="34BEB54B" w14:textId="77777777" w:rsidTr="00934426">
        <w:tc>
          <w:tcPr>
            <w:tcW w:w="2279" w:type="dxa"/>
            <w:tcBorders>
              <w:top w:val="single" w:sz="3" w:space="0" w:color="AAAAAA"/>
              <w:left w:val="single" w:sz="3" w:space="0" w:color="AAAAAA"/>
              <w:bottom w:val="single" w:sz="3" w:space="0" w:color="AAAAAA"/>
              <w:right w:val="single" w:sz="3" w:space="0" w:color="AAAAAA"/>
            </w:tcBorders>
            <w:vAlign w:val="center"/>
          </w:tcPr>
          <w:p w14:paraId="14B2BAD1" w14:textId="77777777" w:rsidR="00CB26AA" w:rsidRDefault="00CB26AA">
            <w:pPr>
              <w:spacing w:line="228" w:lineRule="auto"/>
            </w:pPr>
            <w:r>
              <w:rPr>
                <w:rFonts w:eastAsia="Noto Sans CJK TC" w:cs="Noto Sans CJK TC"/>
                <w:b/>
                <w:bCs/>
                <w:color w:val="000000"/>
                <w:sz w:val="14"/>
                <w:szCs w:val="14"/>
                <w:lang w:val="zh-TW" w:eastAsia="zh-TW"/>
              </w:rPr>
              <w:t>模擬輸出類型</w:t>
            </w:r>
          </w:p>
        </w:tc>
        <w:tc>
          <w:tcPr>
            <w:tcW w:w="1842" w:type="dxa"/>
            <w:tcBorders>
              <w:top w:val="single" w:sz="3" w:space="0" w:color="AAAAAA"/>
              <w:left w:val="single" w:sz="3" w:space="0" w:color="AAAAAA"/>
              <w:bottom w:val="single" w:sz="3" w:space="0" w:color="AAAAAA"/>
              <w:right w:val="single" w:sz="3" w:space="0" w:color="AAAAAA"/>
            </w:tcBorders>
            <w:vAlign w:val="center"/>
          </w:tcPr>
          <w:p w14:paraId="27B5A557" w14:textId="77777777" w:rsidR="00CB26AA" w:rsidRDefault="00CB26AA">
            <w:pPr>
              <w:spacing w:line="228" w:lineRule="auto"/>
            </w:pPr>
            <w:r>
              <w:rPr>
                <w:rFonts w:eastAsia="Noto Sans CJK TC" w:cs="Noto Sans CJK TC"/>
                <w:color w:val="000000"/>
                <w:sz w:val="14"/>
                <w:szCs w:val="14"/>
                <w:lang w:val="zh-TW" w:eastAsia="zh-TW"/>
              </w:rPr>
              <w:t>– – –</w:t>
            </w:r>
          </w:p>
        </w:tc>
        <w:tc>
          <w:tcPr>
            <w:tcW w:w="1843" w:type="dxa"/>
            <w:tcBorders>
              <w:top w:val="single" w:sz="3" w:space="0" w:color="AAAAAA"/>
              <w:left w:val="single" w:sz="3" w:space="0" w:color="AAAAAA"/>
              <w:bottom w:val="single" w:sz="3" w:space="0" w:color="AAAAAA"/>
              <w:right w:val="single" w:sz="3" w:space="0" w:color="AAAAAA"/>
            </w:tcBorders>
            <w:vAlign w:val="center"/>
          </w:tcPr>
          <w:p w14:paraId="7E94C408" w14:textId="77777777" w:rsidR="00CB26AA" w:rsidRDefault="00CB26AA">
            <w:pPr>
              <w:spacing w:line="228" w:lineRule="auto"/>
            </w:pPr>
            <w:r>
              <w:rPr>
                <w:rFonts w:eastAsia="Noto Sans CJK TC" w:cs="Noto Sans CJK TC"/>
                <w:color w:val="000000"/>
                <w:sz w:val="14"/>
                <w:szCs w:val="14"/>
                <w:lang w:val="zh-TW" w:eastAsia="zh-TW"/>
              </w:rPr>
              <w:t>– – –</w:t>
            </w:r>
          </w:p>
        </w:tc>
        <w:tc>
          <w:tcPr>
            <w:tcW w:w="1842" w:type="dxa"/>
            <w:tcBorders>
              <w:top w:val="single" w:sz="3" w:space="0" w:color="AAAAAA"/>
              <w:left w:val="single" w:sz="3" w:space="0" w:color="AAAAAA"/>
              <w:bottom w:val="single" w:sz="3" w:space="0" w:color="AAAAAA"/>
              <w:right w:val="single" w:sz="3" w:space="0" w:color="AAAAAA"/>
            </w:tcBorders>
            <w:vAlign w:val="center"/>
          </w:tcPr>
          <w:p w14:paraId="2C316769" w14:textId="77777777" w:rsidR="00CB26AA" w:rsidRDefault="00CB26AA">
            <w:pPr>
              <w:spacing w:line="228" w:lineRule="auto"/>
            </w:pPr>
            <w:r>
              <w:rPr>
                <w:rFonts w:eastAsia="Noto Sans CJK TC" w:cs="Noto Sans CJK TC"/>
                <w:color w:val="000000"/>
                <w:sz w:val="14"/>
                <w:szCs w:val="14"/>
                <w:lang w:val="zh-TW" w:eastAsia="zh-TW"/>
              </w:rPr>
              <w:t>– – –</w:t>
            </w:r>
          </w:p>
        </w:tc>
        <w:tc>
          <w:tcPr>
            <w:tcW w:w="1842" w:type="dxa"/>
            <w:tcBorders>
              <w:top w:val="single" w:sz="3" w:space="0" w:color="AAAAAA"/>
              <w:left w:val="single" w:sz="3" w:space="0" w:color="AAAAAA"/>
              <w:bottom w:val="single" w:sz="3" w:space="0" w:color="AAAAAA"/>
              <w:right w:val="single" w:sz="3" w:space="0" w:color="AAAAAA"/>
            </w:tcBorders>
            <w:vAlign w:val="center"/>
          </w:tcPr>
          <w:p w14:paraId="7E58EE66" w14:textId="77777777" w:rsidR="00CB26AA" w:rsidRDefault="00CB26AA">
            <w:pPr>
              <w:spacing w:line="228" w:lineRule="auto"/>
            </w:pPr>
            <w:r>
              <w:rPr>
                <w:rFonts w:eastAsia="Noto Sans CJK TC" w:cs="Noto Sans CJK TC"/>
                <w:color w:val="000000"/>
                <w:sz w:val="14"/>
                <w:szCs w:val="14"/>
                <w:lang w:val="zh-TW" w:eastAsia="zh-TW"/>
              </w:rPr>
              <w:t>2 x XLR (L / R)</w:t>
            </w:r>
          </w:p>
        </w:tc>
      </w:tr>
      <w:tr w:rsidR="00740A47" w14:paraId="622806F6" w14:textId="77777777" w:rsidTr="00934426">
        <w:tc>
          <w:tcPr>
            <w:tcW w:w="227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133DCA00" w14:textId="77777777" w:rsidR="00CB26AA" w:rsidRDefault="00CB26AA">
            <w:pPr>
              <w:spacing w:line="228" w:lineRule="auto"/>
            </w:pPr>
            <w:r>
              <w:rPr>
                <w:rFonts w:eastAsia="Noto Sans CJK TC" w:cs="Noto Sans CJK TC"/>
                <w:b/>
                <w:bCs/>
                <w:color w:val="000000"/>
                <w:sz w:val="14"/>
                <w:szCs w:val="14"/>
                <w:lang w:val="zh-TW" w:eastAsia="zh-TW"/>
              </w:rPr>
              <w:t>輸入阻抗</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47B2DFA" w14:textId="77777777" w:rsidR="00CB26AA" w:rsidRDefault="00CB26AA">
            <w:pPr>
              <w:spacing w:line="228" w:lineRule="auto"/>
            </w:pPr>
            <w:r>
              <w:rPr>
                <w:rFonts w:eastAsia="Noto Sans CJK TC" w:cs="Noto Sans CJK TC"/>
                <w:color w:val="000000"/>
                <w:sz w:val="14"/>
                <w:szCs w:val="14"/>
                <w:lang w:val="zh-TW" w:eastAsia="zh-TW"/>
              </w:rPr>
              <w:t>20 kΩ</w:t>
            </w:r>
          </w:p>
        </w:tc>
        <w:tc>
          <w:tcPr>
            <w:tcW w:w="1843"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49FB0B4" w14:textId="77777777" w:rsidR="00CB26AA" w:rsidRDefault="00CB26AA">
            <w:pPr>
              <w:spacing w:line="228" w:lineRule="auto"/>
            </w:pPr>
            <w:r>
              <w:rPr>
                <w:rFonts w:eastAsia="Noto Sans CJK TC" w:cs="Noto Sans CJK TC"/>
                <w:color w:val="000000"/>
                <w:sz w:val="14"/>
                <w:szCs w:val="14"/>
                <w:lang w:val="zh-TW" w:eastAsia="zh-TW"/>
              </w:rPr>
              <w:t>20 kΩ</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3D4ABDE9" w14:textId="77777777" w:rsidR="00CB26AA" w:rsidRDefault="00CB26AA">
            <w:pPr>
              <w:spacing w:line="228" w:lineRule="auto"/>
            </w:pPr>
            <w:r>
              <w:rPr>
                <w:rFonts w:eastAsia="Noto Sans CJK TC" w:cs="Noto Sans CJK TC"/>
                <w:color w:val="000000"/>
                <w:sz w:val="14"/>
                <w:szCs w:val="14"/>
                <w:lang w:val="zh-TW" w:eastAsia="zh-TW"/>
              </w:rPr>
              <w:t>20 kΩ</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77646949" w14:textId="77777777" w:rsidR="00CB26AA" w:rsidRDefault="00CB26AA">
            <w:pPr>
              <w:spacing w:line="228" w:lineRule="auto"/>
            </w:pPr>
            <w:r>
              <w:rPr>
                <w:rFonts w:eastAsia="Noto Sans CJK TC" w:cs="Noto Sans CJK TC"/>
                <w:color w:val="000000"/>
                <w:sz w:val="14"/>
                <w:szCs w:val="14"/>
                <w:lang w:val="zh-TW" w:eastAsia="zh-TW"/>
              </w:rPr>
              <w:t>20 kΩ</w:t>
            </w:r>
          </w:p>
        </w:tc>
      </w:tr>
      <w:tr w:rsidR="00740A47" w14:paraId="3139EC85" w14:textId="77777777" w:rsidTr="00934426">
        <w:tc>
          <w:tcPr>
            <w:tcW w:w="2279" w:type="dxa"/>
            <w:tcBorders>
              <w:top w:val="single" w:sz="3" w:space="0" w:color="AAAAAA"/>
              <w:left w:val="single" w:sz="3" w:space="0" w:color="AAAAAA"/>
              <w:bottom w:val="single" w:sz="3" w:space="0" w:color="AAAAAA"/>
              <w:right w:val="single" w:sz="3" w:space="0" w:color="AAAAAA"/>
            </w:tcBorders>
            <w:vAlign w:val="center"/>
          </w:tcPr>
          <w:p w14:paraId="349FE582" w14:textId="77777777" w:rsidR="00CB26AA" w:rsidRDefault="00CB26AA">
            <w:pPr>
              <w:spacing w:line="228" w:lineRule="auto"/>
            </w:pPr>
            <w:r>
              <w:rPr>
                <w:rFonts w:eastAsia="Noto Sans CJK TC" w:cs="Noto Sans CJK TC"/>
                <w:b/>
                <w:bCs/>
                <w:color w:val="000000"/>
                <w:sz w:val="14"/>
                <w:szCs w:val="14"/>
                <w:lang w:val="zh-TW" w:eastAsia="zh-TW"/>
              </w:rPr>
              <w:t>信噪比</w:t>
            </w:r>
          </w:p>
        </w:tc>
        <w:tc>
          <w:tcPr>
            <w:tcW w:w="1842" w:type="dxa"/>
            <w:tcBorders>
              <w:top w:val="single" w:sz="3" w:space="0" w:color="AAAAAA"/>
              <w:left w:val="single" w:sz="3" w:space="0" w:color="AAAAAA"/>
              <w:bottom w:val="single" w:sz="3" w:space="0" w:color="AAAAAA"/>
              <w:right w:val="single" w:sz="3" w:space="0" w:color="AAAAAA"/>
            </w:tcBorders>
            <w:vAlign w:val="center"/>
          </w:tcPr>
          <w:p w14:paraId="75347368" w14:textId="77777777" w:rsidR="00CB26AA" w:rsidRDefault="00CB26AA">
            <w:pPr>
              <w:spacing w:line="228" w:lineRule="auto"/>
              <w:rPr>
                <w:color w:val="000000"/>
                <w:sz w:val="14"/>
                <w:szCs w:val="14"/>
              </w:rPr>
            </w:pPr>
            <w:r>
              <w:rPr>
                <w:rFonts w:eastAsia="Noto Sans CJK TC" w:cs="Noto Sans CJK TC"/>
                <w:color w:val="000000"/>
                <w:sz w:val="14"/>
                <w:szCs w:val="14"/>
                <w:lang w:val="zh-TW" w:eastAsia="zh-TW"/>
              </w:rPr>
              <w:t>83 dB，A 計權，</w:t>
            </w:r>
          </w:p>
          <w:p w14:paraId="783C4C0C" w14:textId="77777777" w:rsidR="00CB26AA" w:rsidRDefault="00CB26AA">
            <w:pPr>
              <w:spacing w:line="228" w:lineRule="auto"/>
            </w:pPr>
            <w:r>
              <w:rPr>
                <w:rFonts w:eastAsia="Noto Sans CJK TC" w:cs="Noto Sans CJK TC"/>
                <w:color w:val="000000"/>
                <w:sz w:val="14"/>
                <w:szCs w:val="14"/>
                <w:lang w:val="zh-TW" w:eastAsia="zh-TW"/>
              </w:rPr>
              <w:t>相對於 1 W 輸出</w:t>
            </w:r>
          </w:p>
        </w:tc>
        <w:tc>
          <w:tcPr>
            <w:tcW w:w="1843" w:type="dxa"/>
            <w:tcBorders>
              <w:top w:val="single" w:sz="3" w:space="0" w:color="AAAAAA"/>
              <w:left w:val="single" w:sz="3" w:space="0" w:color="AAAAAA"/>
              <w:bottom w:val="single" w:sz="3" w:space="0" w:color="AAAAAA"/>
              <w:right w:val="single" w:sz="3" w:space="0" w:color="AAAAAA"/>
            </w:tcBorders>
            <w:vAlign w:val="center"/>
          </w:tcPr>
          <w:p w14:paraId="3C3E5E86" w14:textId="77777777" w:rsidR="00CB26AA" w:rsidRDefault="00CB26AA">
            <w:pPr>
              <w:spacing w:line="228" w:lineRule="auto"/>
              <w:rPr>
                <w:color w:val="000000"/>
                <w:sz w:val="14"/>
                <w:szCs w:val="14"/>
              </w:rPr>
            </w:pPr>
            <w:r>
              <w:rPr>
                <w:rFonts w:eastAsia="Noto Sans CJK TC" w:cs="Noto Sans CJK TC"/>
                <w:color w:val="000000"/>
                <w:sz w:val="14"/>
                <w:szCs w:val="14"/>
                <w:lang w:val="zh-TW" w:eastAsia="zh-TW"/>
              </w:rPr>
              <w:t>83 dB，A 計權，</w:t>
            </w:r>
          </w:p>
          <w:p w14:paraId="3FBCFF64" w14:textId="77777777" w:rsidR="00CB26AA" w:rsidRDefault="00CB26AA">
            <w:pPr>
              <w:spacing w:line="228" w:lineRule="auto"/>
            </w:pPr>
            <w:r>
              <w:rPr>
                <w:rFonts w:eastAsia="Noto Sans CJK TC" w:cs="Noto Sans CJK TC"/>
                <w:color w:val="000000"/>
                <w:sz w:val="14"/>
                <w:szCs w:val="14"/>
                <w:lang w:val="zh-TW" w:eastAsia="zh-TW"/>
              </w:rPr>
              <w:t>相對於 1 W 輸出</w:t>
            </w:r>
          </w:p>
        </w:tc>
        <w:tc>
          <w:tcPr>
            <w:tcW w:w="1842" w:type="dxa"/>
            <w:tcBorders>
              <w:top w:val="single" w:sz="3" w:space="0" w:color="AAAAAA"/>
              <w:left w:val="single" w:sz="3" w:space="0" w:color="AAAAAA"/>
              <w:bottom w:val="single" w:sz="3" w:space="0" w:color="AAAAAA"/>
              <w:right w:val="single" w:sz="3" w:space="0" w:color="AAAAAA"/>
            </w:tcBorders>
            <w:vAlign w:val="center"/>
          </w:tcPr>
          <w:p w14:paraId="509E6875" w14:textId="77777777" w:rsidR="00CB26AA" w:rsidRDefault="00CB26AA">
            <w:pPr>
              <w:spacing w:line="228" w:lineRule="auto"/>
              <w:rPr>
                <w:color w:val="000000"/>
                <w:sz w:val="14"/>
                <w:szCs w:val="14"/>
              </w:rPr>
            </w:pPr>
            <w:r>
              <w:rPr>
                <w:rFonts w:eastAsia="Noto Sans CJK TC" w:cs="Noto Sans CJK TC"/>
                <w:color w:val="000000"/>
                <w:sz w:val="14"/>
                <w:szCs w:val="14"/>
                <w:lang w:val="zh-TW" w:eastAsia="zh-TW"/>
              </w:rPr>
              <w:t>83 dB，A 計權，</w:t>
            </w:r>
          </w:p>
          <w:p w14:paraId="681A3521" w14:textId="77777777" w:rsidR="00CB26AA" w:rsidRDefault="00CB26AA">
            <w:pPr>
              <w:spacing w:line="228" w:lineRule="auto"/>
            </w:pPr>
            <w:r>
              <w:rPr>
                <w:rFonts w:eastAsia="Noto Sans CJK TC" w:cs="Noto Sans CJK TC"/>
                <w:color w:val="000000"/>
                <w:sz w:val="14"/>
                <w:szCs w:val="14"/>
                <w:lang w:val="zh-TW" w:eastAsia="zh-TW"/>
              </w:rPr>
              <w:t>相對於 1 W 輸出</w:t>
            </w:r>
          </w:p>
        </w:tc>
        <w:tc>
          <w:tcPr>
            <w:tcW w:w="1842" w:type="dxa"/>
            <w:tcBorders>
              <w:top w:val="single" w:sz="3" w:space="0" w:color="AAAAAA"/>
              <w:left w:val="single" w:sz="3" w:space="0" w:color="AAAAAA"/>
              <w:bottom w:val="single" w:sz="3" w:space="0" w:color="AAAAAA"/>
              <w:right w:val="single" w:sz="3" w:space="0" w:color="AAAAAA"/>
            </w:tcBorders>
            <w:vAlign w:val="center"/>
          </w:tcPr>
          <w:p w14:paraId="50753104" w14:textId="77777777" w:rsidR="00CB26AA" w:rsidRDefault="00CB26AA">
            <w:pPr>
              <w:spacing w:line="228" w:lineRule="auto"/>
              <w:rPr>
                <w:color w:val="000000"/>
                <w:sz w:val="14"/>
                <w:szCs w:val="14"/>
              </w:rPr>
            </w:pPr>
            <w:r>
              <w:rPr>
                <w:rFonts w:eastAsia="Noto Sans CJK TC" w:cs="Noto Sans CJK TC"/>
                <w:color w:val="000000"/>
                <w:sz w:val="14"/>
                <w:szCs w:val="14"/>
                <w:lang w:val="zh-TW" w:eastAsia="zh-TW"/>
              </w:rPr>
              <w:t>75 dB，A 計權，</w:t>
            </w:r>
          </w:p>
          <w:p w14:paraId="3AE65439" w14:textId="77777777" w:rsidR="00CB26AA" w:rsidRDefault="00CB26AA">
            <w:pPr>
              <w:spacing w:line="228" w:lineRule="auto"/>
            </w:pPr>
            <w:r>
              <w:rPr>
                <w:rFonts w:eastAsia="Noto Sans CJK TC" w:cs="Noto Sans CJK TC"/>
                <w:color w:val="000000"/>
                <w:sz w:val="14"/>
                <w:szCs w:val="14"/>
                <w:lang w:val="zh-TW" w:eastAsia="zh-TW"/>
              </w:rPr>
              <w:t>相對於 1 W 輸出</w:t>
            </w:r>
          </w:p>
        </w:tc>
      </w:tr>
      <w:tr w:rsidR="00740A47" w14:paraId="6374462D" w14:textId="77777777" w:rsidTr="00934426">
        <w:tc>
          <w:tcPr>
            <w:tcW w:w="227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16336DAE" w14:textId="77777777" w:rsidR="00CB26AA" w:rsidRDefault="00CB26AA">
            <w:pPr>
              <w:spacing w:line="228" w:lineRule="auto"/>
            </w:pPr>
            <w:r>
              <w:rPr>
                <w:rFonts w:eastAsia="Noto Sans CJK TC" w:cs="Noto Sans CJK TC"/>
                <w:b/>
                <w:bCs/>
                <w:color w:val="000000"/>
                <w:sz w:val="14"/>
                <w:szCs w:val="14"/>
                <w:lang w:val="zh-TW" w:eastAsia="zh-TW"/>
              </w:rPr>
              <w:t>水平 x 垂直覆蓋範圍</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E036B00" w14:textId="77777777" w:rsidR="00CB26AA" w:rsidRDefault="00CB26AA">
            <w:pPr>
              <w:spacing w:line="228" w:lineRule="auto"/>
            </w:pPr>
            <w:r>
              <w:rPr>
                <w:rFonts w:eastAsia="Noto Sans CJK TC" w:cs="Noto Sans CJK TC"/>
                <w:color w:val="000000"/>
                <w:sz w:val="14"/>
                <w:szCs w:val="14"/>
                <w:lang w:val="zh-TW" w:eastAsia="zh-TW"/>
              </w:rPr>
              <w:t>120° x 90°</w:t>
            </w:r>
          </w:p>
        </w:tc>
        <w:tc>
          <w:tcPr>
            <w:tcW w:w="1843"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742CC114" w14:textId="77777777" w:rsidR="00CB26AA" w:rsidRDefault="00CB26AA">
            <w:pPr>
              <w:spacing w:line="228" w:lineRule="auto"/>
            </w:pPr>
            <w:r>
              <w:rPr>
                <w:rFonts w:eastAsia="Noto Sans CJK TC" w:cs="Noto Sans CJK TC"/>
                <w:color w:val="000000"/>
                <w:sz w:val="14"/>
                <w:szCs w:val="14"/>
                <w:lang w:val="zh-TW" w:eastAsia="zh-TW"/>
              </w:rPr>
              <w:t>120° x 90°</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73F8138C" w14:textId="77777777" w:rsidR="00CB26AA" w:rsidRDefault="00CB26AA">
            <w:pPr>
              <w:spacing w:line="228" w:lineRule="auto"/>
            </w:pPr>
            <w:r>
              <w:rPr>
                <w:rFonts w:eastAsia="Noto Sans CJK TC" w:cs="Noto Sans CJK TC"/>
                <w:color w:val="000000"/>
                <w:sz w:val="14"/>
                <w:szCs w:val="14"/>
                <w:lang w:val="zh-TW" w:eastAsia="zh-TW"/>
              </w:rPr>
              <w:t>120° x 90°</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0F12E8A9" w14:textId="77777777" w:rsidR="00CB26AA" w:rsidRDefault="00CB26AA">
            <w:pPr>
              <w:spacing w:line="228" w:lineRule="auto"/>
            </w:pPr>
            <w:r>
              <w:rPr>
                <w:rFonts w:eastAsia="Noto Sans CJK TC" w:cs="Noto Sans CJK TC"/>
                <w:color w:val="000000"/>
                <w:sz w:val="14"/>
                <w:szCs w:val="14"/>
                <w:lang w:val="zh-TW" w:eastAsia="zh-TW"/>
              </w:rPr>
              <w:t>– – –</w:t>
            </w:r>
          </w:p>
        </w:tc>
      </w:tr>
      <w:tr w:rsidR="00740A47" w14:paraId="4E042A4F" w14:textId="77777777" w:rsidTr="00934426">
        <w:tc>
          <w:tcPr>
            <w:tcW w:w="2279" w:type="dxa"/>
            <w:tcBorders>
              <w:top w:val="single" w:sz="3" w:space="0" w:color="AAAAAA"/>
              <w:left w:val="single" w:sz="3" w:space="0" w:color="AAAAAA"/>
              <w:bottom w:val="single" w:sz="3" w:space="0" w:color="AAAAAA"/>
              <w:right w:val="single" w:sz="3" w:space="0" w:color="AAAAAA"/>
            </w:tcBorders>
            <w:vAlign w:val="center"/>
          </w:tcPr>
          <w:p w14:paraId="7EB521AF" w14:textId="77777777" w:rsidR="00CB26AA" w:rsidRDefault="00CB26AA">
            <w:pPr>
              <w:spacing w:line="228" w:lineRule="auto"/>
            </w:pPr>
            <w:r>
              <w:rPr>
                <w:rFonts w:eastAsia="Noto Sans CJK TC" w:cs="Noto Sans CJK TC"/>
                <w:b/>
                <w:bCs/>
                <w:color w:val="000000"/>
                <w:sz w:val="14"/>
                <w:szCs w:val="14"/>
                <w:lang w:val="zh-TW" w:eastAsia="zh-TW"/>
              </w:rPr>
              <w:t>HF 單體尺寸</w:t>
            </w:r>
          </w:p>
        </w:tc>
        <w:tc>
          <w:tcPr>
            <w:tcW w:w="1842" w:type="dxa"/>
            <w:tcBorders>
              <w:top w:val="single" w:sz="3" w:space="0" w:color="AAAAAA"/>
              <w:left w:val="single" w:sz="3" w:space="0" w:color="AAAAAA"/>
              <w:bottom w:val="single" w:sz="3" w:space="0" w:color="AAAAAA"/>
              <w:right w:val="single" w:sz="3" w:space="0" w:color="AAAAAA"/>
            </w:tcBorders>
            <w:vAlign w:val="center"/>
          </w:tcPr>
          <w:p w14:paraId="05DA21A7" w14:textId="77777777" w:rsidR="00CB26AA" w:rsidRDefault="00CB26AA">
            <w:pPr>
              <w:spacing w:line="228" w:lineRule="auto"/>
            </w:pPr>
            <w:r>
              <w:rPr>
                <w:rFonts w:eastAsia="Noto Sans CJK TC" w:cs="Noto Sans CJK TC"/>
                <w:color w:val="000000"/>
                <w:sz w:val="14"/>
                <w:szCs w:val="14"/>
                <w:lang w:val="zh-TW" w:eastAsia="zh-TW"/>
              </w:rPr>
              <w:t>25 mm (1 in)</w:t>
            </w:r>
          </w:p>
        </w:tc>
        <w:tc>
          <w:tcPr>
            <w:tcW w:w="1843" w:type="dxa"/>
            <w:tcBorders>
              <w:top w:val="single" w:sz="3" w:space="0" w:color="AAAAAA"/>
              <w:left w:val="single" w:sz="3" w:space="0" w:color="AAAAAA"/>
              <w:bottom w:val="single" w:sz="3" w:space="0" w:color="AAAAAA"/>
              <w:right w:val="single" w:sz="3" w:space="0" w:color="AAAAAA"/>
            </w:tcBorders>
            <w:vAlign w:val="center"/>
          </w:tcPr>
          <w:p w14:paraId="1C49A683" w14:textId="77777777" w:rsidR="00CB26AA" w:rsidRDefault="00CB26AA">
            <w:pPr>
              <w:spacing w:line="228" w:lineRule="auto"/>
            </w:pPr>
            <w:r>
              <w:rPr>
                <w:rFonts w:eastAsia="Noto Sans CJK TC" w:cs="Noto Sans CJK TC"/>
                <w:color w:val="000000"/>
                <w:sz w:val="14"/>
                <w:szCs w:val="14"/>
                <w:lang w:val="zh-TW" w:eastAsia="zh-TW"/>
              </w:rPr>
              <w:t>25 mm (1 in)</w:t>
            </w:r>
          </w:p>
        </w:tc>
        <w:tc>
          <w:tcPr>
            <w:tcW w:w="1842" w:type="dxa"/>
            <w:tcBorders>
              <w:top w:val="single" w:sz="3" w:space="0" w:color="AAAAAA"/>
              <w:left w:val="single" w:sz="3" w:space="0" w:color="AAAAAA"/>
              <w:bottom w:val="single" w:sz="3" w:space="0" w:color="AAAAAA"/>
              <w:right w:val="single" w:sz="3" w:space="0" w:color="AAAAAA"/>
            </w:tcBorders>
            <w:vAlign w:val="center"/>
          </w:tcPr>
          <w:p w14:paraId="5085B4D3" w14:textId="77777777" w:rsidR="00CB26AA" w:rsidRDefault="00CB26AA">
            <w:pPr>
              <w:spacing w:line="228" w:lineRule="auto"/>
            </w:pPr>
            <w:r>
              <w:rPr>
                <w:rFonts w:eastAsia="Noto Sans CJK TC" w:cs="Noto Sans CJK TC"/>
                <w:color w:val="000000"/>
                <w:sz w:val="14"/>
                <w:szCs w:val="14"/>
                <w:lang w:val="zh-TW" w:eastAsia="zh-TW"/>
              </w:rPr>
              <w:t>25 mm (1 in)</w:t>
            </w:r>
          </w:p>
        </w:tc>
        <w:tc>
          <w:tcPr>
            <w:tcW w:w="1842" w:type="dxa"/>
            <w:tcBorders>
              <w:top w:val="single" w:sz="3" w:space="0" w:color="AAAAAA"/>
              <w:left w:val="single" w:sz="3" w:space="0" w:color="AAAAAA"/>
              <w:bottom w:val="single" w:sz="3" w:space="0" w:color="AAAAAA"/>
              <w:right w:val="single" w:sz="3" w:space="0" w:color="AAAAAA"/>
            </w:tcBorders>
            <w:vAlign w:val="center"/>
          </w:tcPr>
          <w:p w14:paraId="3476D633" w14:textId="77777777" w:rsidR="00CB26AA" w:rsidRDefault="00CB26AA">
            <w:pPr>
              <w:spacing w:line="228" w:lineRule="auto"/>
            </w:pPr>
            <w:r>
              <w:rPr>
                <w:rFonts w:eastAsia="Noto Sans CJK TC" w:cs="Noto Sans CJK TC"/>
                <w:color w:val="000000"/>
                <w:sz w:val="14"/>
                <w:szCs w:val="14"/>
                <w:lang w:val="zh-TW" w:eastAsia="zh-TW"/>
              </w:rPr>
              <w:t>– – –</w:t>
            </w:r>
          </w:p>
        </w:tc>
      </w:tr>
      <w:tr w:rsidR="00740A47" w14:paraId="21966834" w14:textId="77777777" w:rsidTr="00934426">
        <w:tc>
          <w:tcPr>
            <w:tcW w:w="227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10D7F2FE" w14:textId="77777777" w:rsidR="00CB26AA" w:rsidRDefault="00CB26AA">
            <w:pPr>
              <w:spacing w:line="228" w:lineRule="auto"/>
            </w:pPr>
            <w:r>
              <w:rPr>
                <w:rFonts w:eastAsia="Noto Sans CJK TC" w:cs="Noto Sans CJK TC"/>
                <w:b/>
                <w:bCs/>
                <w:color w:val="000000"/>
                <w:sz w:val="14"/>
                <w:szCs w:val="14"/>
                <w:lang w:val="zh-TW" w:eastAsia="zh-TW"/>
              </w:rPr>
              <w:t>HF 單體類型</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791A907" w14:textId="77777777" w:rsidR="00CB26AA" w:rsidRDefault="00CB26AA">
            <w:pPr>
              <w:spacing w:line="228" w:lineRule="auto"/>
            </w:pPr>
            <w:r>
              <w:rPr>
                <w:rFonts w:eastAsia="Noto Sans CJK TC" w:cs="Noto Sans CJK TC"/>
                <w:color w:val="000000"/>
                <w:sz w:val="14"/>
                <w:szCs w:val="14"/>
                <w:lang w:val="zh-TW" w:eastAsia="zh-TW"/>
              </w:rPr>
              <w:t>軟半球振膜</w:t>
            </w:r>
          </w:p>
        </w:tc>
        <w:tc>
          <w:tcPr>
            <w:tcW w:w="1843"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3A0E5892" w14:textId="77777777" w:rsidR="00CB26AA" w:rsidRDefault="00CB26AA">
            <w:pPr>
              <w:spacing w:line="228" w:lineRule="auto"/>
            </w:pPr>
            <w:r>
              <w:rPr>
                <w:rFonts w:eastAsia="Noto Sans CJK TC" w:cs="Noto Sans CJK TC"/>
                <w:color w:val="000000"/>
                <w:sz w:val="14"/>
                <w:szCs w:val="14"/>
                <w:lang w:val="zh-TW" w:eastAsia="zh-TW"/>
              </w:rPr>
              <w:t>軟半球振膜</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5368A983" w14:textId="77777777" w:rsidR="00CB26AA" w:rsidRDefault="00CB26AA">
            <w:pPr>
              <w:spacing w:line="228" w:lineRule="auto"/>
            </w:pPr>
            <w:r>
              <w:rPr>
                <w:rFonts w:eastAsia="Noto Sans CJK TC" w:cs="Noto Sans CJK TC"/>
                <w:color w:val="000000"/>
                <w:sz w:val="14"/>
                <w:szCs w:val="14"/>
                <w:lang w:val="zh-TW" w:eastAsia="zh-TW"/>
              </w:rPr>
              <w:t>軟半球振膜</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713BE393" w14:textId="77777777" w:rsidR="00CB26AA" w:rsidRDefault="00CB26AA">
            <w:pPr>
              <w:spacing w:line="228" w:lineRule="auto"/>
            </w:pPr>
            <w:r>
              <w:rPr>
                <w:rFonts w:eastAsia="Noto Sans CJK TC" w:cs="Noto Sans CJK TC"/>
                <w:color w:val="000000"/>
                <w:sz w:val="14"/>
                <w:szCs w:val="14"/>
                <w:lang w:val="zh-TW" w:eastAsia="zh-TW"/>
              </w:rPr>
              <w:t>– – –</w:t>
            </w:r>
          </w:p>
        </w:tc>
      </w:tr>
      <w:tr w:rsidR="00740A47" w14:paraId="4565B36A" w14:textId="77777777" w:rsidTr="00934426">
        <w:tc>
          <w:tcPr>
            <w:tcW w:w="2279" w:type="dxa"/>
            <w:tcBorders>
              <w:top w:val="single" w:sz="3" w:space="0" w:color="AAAAAA"/>
              <w:left w:val="single" w:sz="3" w:space="0" w:color="AAAAAA"/>
              <w:bottom w:val="single" w:sz="3" w:space="0" w:color="AAAAAA"/>
              <w:right w:val="single" w:sz="3" w:space="0" w:color="AAAAAA"/>
            </w:tcBorders>
            <w:vAlign w:val="center"/>
          </w:tcPr>
          <w:p w14:paraId="222858A7" w14:textId="77777777" w:rsidR="00CB26AA" w:rsidRDefault="00CB26AA">
            <w:pPr>
              <w:spacing w:line="228" w:lineRule="auto"/>
            </w:pPr>
            <w:r>
              <w:rPr>
                <w:rFonts w:eastAsia="Noto Sans CJK TC" w:cs="Noto Sans CJK TC"/>
                <w:b/>
                <w:bCs/>
                <w:color w:val="000000"/>
                <w:sz w:val="14"/>
                <w:szCs w:val="14"/>
                <w:lang w:val="zh-TW" w:eastAsia="zh-TW"/>
              </w:rPr>
              <w:t>LF 單體尺寸</w:t>
            </w:r>
          </w:p>
        </w:tc>
        <w:tc>
          <w:tcPr>
            <w:tcW w:w="1842" w:type="dxa"/>
            <w:tcBorders>
              <w:top w:val="single" w:sz="3" w:space="0" w:color="AAAAAA"/>
              <w:left w:val="single" w:sz="3" w:space="0" w:color="AAAAAA"/>
              <w:bottom w:val="single" w:sz="3" w:space="0" w:color="AAAAAA"/>
              <w:right w:val="single" w:sz="3" w:space="0" w:color="AAAAAA"/>
            </w:tcBorders>
            <w:vAlign w:val="center"/>
          </w:tcPr>
          <w:p w14:paraId="00DDB645" w14:textId="77777777" w:rsidR="00CB26AA" w:rsidRDefault="00CB26AA">
            <w:pPr>
              <w:spacing w:line="228" w:lineRule="auto"/>
            </w:pPr>
            <w:r>
              <w:rPr>
                <w:rFonts w:eastAsia="Noto Sans CJK TC" w:cs="Noto Sans CJK TC"/>
                <w:color w:val="000000"/>
                <w:sz w:val="14"/>
                <w:szCs w:val="14"/>
                <w:lang w:val="zh-TW" w:eastAsia="zh-TW"/>
              </w:rPr>
              <w:t>127 mm (5 in)</w:t>
            </w:r>
          </w:p>
        </w:tc>
        <w:tc>
          <w:tcPr>
            <w:tcW w:w="1843" w:type="dxa"/>
            <w:tcBorders>
              <w:top w:val="single" w:sz="3" w:space="0" w:color="AAAAAA"/>
              <w:left w:val="single" w:sz="3" w:space="0" w:color="AAAAAA"/>
              <w:bottom w:val="single" w:sz="3" w:space="0" w:color="AAAAAA"/>
              <w:right w:val="single" w:sz="3" w:space="0" w:color="AAAAAA"/>
            </w:tcBorders>
            <w:vAlign w:val="center"/>
          </w:tcPr>
          <w:p w14:paraId="54A62000" w14:textId="77777777" w:rsidR="00CB26AA" w:rsidRDefault="00CB26AA">
            <w:pPr>
              <w:spacing w:line="228" w:lineRule="auto"/>
            </w:pPr>
            <w:r>
              <w:rPr>
                <w:rFonts w:eastAsia="Noto Sans CJK TC" w:cs="Noto Sans CJK TC"/>
                <w:color w:val="000000"/>
                <w:sz w:val="14"/>
                <w:szCs w:val="14"/>
                <w:lang w:val="zh-TW" w:eastAsia="zh-TW"/>
              </w:rPr>
              <w:t>165 mm (6.5 in)</w:t>
            </w:r>
          </w:p>
        </w:tc>
        <w:tc>
          <w:tcPr>
            <w:tcW w:w="1842" w:type="dxa"/>
            <w:tcBorders>
              <w:top w:val="single" w:sz="3" w:space="0" w:color="AAAAAA"/>
              <w:left w:val="single" w:sz="3" w:space="0" w:color="AAAAAA"/>
              <w:bottom w:val="single" w:sz="3" w:space="0" w:color="AAAAAA"/>
              <w:right w:val="single" w:sz="3" w:space="0" w:color="AAAAAA"/>
            </w:tcBorders>
            <w:vAlign w:val="center"/>
          </w:tcPr>
          <w:p w14:paraId="04267CEB" w14:textId="77777777" w:rsidR="00CB26AA" w:rsidRDefault="00CB26AA">
            <w:pPr>
              <w:spacing w:line="228" w:lineRule="auto"/>
            </w:pPr>
            <w:r>
              <w:rPr>
                <w:rFonts w:eastAsia="Noto Sans CJK TC" w:cs="Noto Sans CJK TC"/>
                <w:color w:val="000000"/>
                <w:sz w:val="14"/>
                <w:szCs w:val="14"/>
                <w:lang w:val="zh-TW" w:eastAsia="zh-TW"/>
              </w:rPr>
              <w:t>203 mm (8 in)</w:t>
            </w:r>
          </w:p>
        </w:tc>
        <w:tc>
          <w:tcPr>
            <w:tcW w:w="1842" w:type="dxa"/>
            <w:tcBorders>
              <w:top w:val="single" w:sz="3" w:space="0" w:color="AAAAAA"/>
              <w:left w:val="single" w:sz="3" w:space="0" w:color="AAAAAA"/>
              <w:bottom w:val="single" w:sz="3" w:space="0" w:color="AAAAAA"/>
              <w:right w:val="single" w:sz="3" w:space="0" w:color="AAAAAA"/>
            </w:tcBorders>
            <w:vAlign w:val="center"/>
          </w:tcPr>
          <w:p w14:paraId="5392E4F0" w14:textId="77777777" w:rsidR="00CB26AA" w:rsidRDefault="00CB26AA">
            <w:pPr>
              <w:spacing w:line="228" w:lineRule="auto"/>
            </w:pPr>
            <w:r>
              <w:rPr>
                <w:rFonts w:eastAsia="Noto Sans CJK TC" w:cs="Noto Sans CJK TC"/>
                <w:color w:val="000000"/>
                <w:sz w:val="14"/>
                <w:szCs w:val="14"/>
                <w:lang w:val="zh-TW" w:eastAsia="zh-TW"/>
              </w:rPr>
              <w:t>250 mm (10 in)</w:t>
            </w:r>
          </w:p>
        </w:tc>
      </w:tr>
      <w:tr w:rsidR="00740A47" w14:paraId="290BD388" w14:textId="77777777" w:rsidTr="00934426">
        <w:tc>
          <w:tcPr>
            <w:tcW w:w="227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69A0B662" w14:textId="77777777" w:rsidR="00CB26AA" w:rsidRDefault="00CB26AA">
            <w:pPr>
              <w:spacing w:line="228" w:lineRule="auto"/>
            </w:pPr>
            <w:r>
              <w:rPr>
                <w:rFonts w:eastAsia="Noto Sans CJK TC" w:cs="Noto Sans CJK TC"/>
                <w:b/>
                <w:bCs/>
                <w:color w:val="000000"/>
                <w:sz w:val="14"/>
                <w:szCs w:val="14"/>
                <w:lang w:val="zh-TW" w:eastAsia="zh-TW"/>
              </w:rPr>
              <w:t>擴大機架構</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5581B560" w14:textId="77777777" w:rsidR="00CB26AA" w:rsidRDefault="00CB26AA">
            <w:pPr>
              <w:spacing w:line="228" w:lineRule="auto"/>
            </w:pPr>
            <w:r>
              <w:rPr>
                <w:rFonts w:eastAsia="Noto Sans CJK TC" w:cs="Noto Sans CJK TC"/>
                <w:color w:val="000000"/>
                <w:sz w:val="14"/>
                <w:szCs w:val="14"/>
                <w:lang w:val="zh-TW" w:eastAsia="zh-TW"/>
              </w:rPr>
              <w:t>雙擴大機</w:t>
            </w:r>
          </w:p>
        </w:tc>
        <w:tc>
          <w:tcPr>
            <w:tcW w:w="1843"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6C1813AA" w14:textId="77777777" w:rsidR="00CB26AA" w:rsidRDefault="00CB26AA">
            <w:pPr>
              <w:spacing w:line="228" w:lineRule="auto"/>
            </w:pPr>
            <w:r>
              <w:rPr>
                <w:rFonts w:eastAsia="Noto Sans CJK TC" w:cs="Noto Sans CJK TC"/>
                <w:color w:val="000000"/>
                <w:sz w:val="14"/>
                <w:szCs w:val="14"/>
                <w:lang w:val="zh-TW" w:eastAsia="zh-TW"/>
              </w:rPr>
              <w:t>雙擴大機</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72B76142" w14:textId="77777777" w:rsidR="00CB26AA" w:rsidRDefault="00CB26AA">
            <w:pPr>
              <w:spacing w:line="228" w:lineRule="auto"/>
            </w:pPr>
            <w:r>
              <w:rPr>
                <w:rFonts w:eastAsia="Noto Sans CJK TC" w:cs="Noto Sans CJK TC"/>
                <w:color w:val="000000"/>
                <w:sz w:val="14"/>
                <w:szCs w:val="14"/>
                <w:lang w:val="zh-TW" w:eastAsia="zh-TW"/>
              </w:rPr>
              <w:t>雙擴大機</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001B0E9A" w14:textId="77777777" w:rsidR="00CB26AA" w:rsidRDefault="00CB26AA">
            <w:pPr>
              <w:spacing w:line="228" w:lineRule="auto"/>
            </w:pPr>
            <w:r>
              <w:rPr>
                <w:rFonts w:eastAsia="Noto Sans CJK TC" w:cs="Noto Sans CJK TC"/>
                <w:color w:val="000000"/>
                <w:sz w:val="14"/>
                <w:szCs w:val="14"/>
                <w:lang w:val="zh-TW" w:eastAsia="zh-TW"/>
              </w:rPr>
              <w:t>PBTL</w:t>
            </w:r>
          </w:p>
        </w:tc>
      </w:tr>
      <w:tr w:rsidR="00740A47" w14:paraId="6CEDDA40" w14:textId="77777777" w:rsidTr="00934426">
        <w:tc>
          <w:tcPr>
            <w:tcW w:w="2279" w:type="dxa"/>
            <w:tcBorders>
              <w:top w:val="single" w:sz="3" w:space="0" w:color="AAAAAA"/>
              <w:left w:val="single" w:sz="3" w:space="0" w:color="AAAAAA"/>
              <w:bottom w:val="single" w:sz="3" w:space="0" w:color="AAAAAA"/>
              <w:right w:val="single" w:sz="3" w:space="0" w:color="AAAAAA"/>
            </w:tcBorders>
            <w:vAlign w:val="center"/>
          </w:tcPr>
          <w:p w14:paraId="45BEDAFB" w14:textId="77777777" w:rsidR="00CB26AA" w:rsidRDefault="00CB26AA">
            <w:pPr>
              <w:spacing w:line="228" w:lineRule="auto"/>
            </w:pPr>
            <w:r>
              <w:rPr>
                <w:rFonts w:eastAsia="Noto Sans CJK TC" w:cs="Noto Sans CJK TC"/>
                <w:b/>
                <w:bCs/>
                <w:color w:val="000000"/>
                <w:sz w:val="14"/>
                <w:szCs w:val="14"/>
                <w:lang w:val="zh-TW" w:eastAsia="zh-TW"/>
              </w:rPr>
              <w:t>HF 單體擴大機</w:t>
            </w:r>
          </w:p>
        </w:tc>
        <w:tc>
          <w:tcPr>
            <w:tcW w:w="1842" w:type="dxa"/>
            <w:tcBorders>
              <w:top w:val="single" w:sz="3" w:space="0" w:color="AAAAAA"/>
              <w:left w:val="single" w:sz="3" w:space="0" w:color="AAAAAA"/>
              <w:bottom w:val="single" w:sz="3" w:space="0" w:color="AAAAAA"/>
              <w:right w:val="single" w:sz="3" w:space="0" w:color="AAAAAA"/>
            </w:tcBorders>
            <w:vAlign w:val="center"/>
          </w:tcPr>
          <w:p w14:paraId="45E3977D" w14:textId="77777777" w:rsidR="00CB26AA" w:rsidRDefault="00CB26AA">
            <w:pPr>
              <w:spacing w:line="228" w:lineRule="auto"/>
            </w:pPr>
            <w:r>
              <w:rPr>
                <w:rFonts w:eastAsia="Noto Sans CJK TC" w:cs="Noto Sans CJK TC"/>
                <w:color w:val="000000"/>
                <w:sz w:val="14"/>
                <w:szCs w:val="14"/>
                <w:lang w:val="zh-TW" w:eastAsia="zh-TW"/>
              </w:rPr>
              <w:t>43 W, Class D</w:t>
            </w:r>
          </w:p>
        </w:tc>
        <w:tc>
          <w:tcPr>
            <w:tcW w:w="1843" w:type="dxa"/>
            <w:tcBorders>
              <w:top w:val="single" w:sz="3" w:space="0" w:color="AAAAAA"/>
              <w:left w:val="single" w:sz="3" w:space="0" w:color="AAAAAA"/>
              <w:bottom w:val="single" w:sz="3" w:space="0" w:color="AAAAAA"/>
              <w:right w:val="single" w:sz="3" w:space="0" w:color="AAAAAA"/>
            </w:tcBorders>
            <w:vAlign w:val="center"/>
          </w:tcPr>
          <w:p w14:paraId="47377B1D" w14:textId="77777777" w:rsidR="00CB26AA" w:rsidRDefault="00CB26AA">
            <w:pPr>
              <w:spacing w:line="228" w:lineRule="auto"/>
            </w:pPr>
            <w:r>
              <w:rPr>
                <w:rFonts w:eastAsia="Noto Sans CJK TC" w:cs="Noto Sans CJK TC"/>
                <w:color w:val="000000"/>
                <w:sz w:val="14"/>
                <w:szCs w:val="14"/>
                <w:lang w:val="zh-TW" w:eastAsia="zh-TW"/>
              </w:rPr>
              <w:t>55 W, Class D</w:t>
            </w:r>
          </w:p>
        </w:tc>
        <w:tc>
          <w:tcPr>
            <w:tcW w:w="1842" w:type="dxa"/>
            <w:tcBorders>
              <w:top w:val="single" w:sz="3" w:space="0" w:color="AAAAAA"/>
              <w:left w:val="single" w:sz="3" w:space="0" w:color="AAAAAA"/>
              <w:bottom w:val="single" w:sz="3" w:space="0" w:color="AAAAAA"/>
              <w:right w:val="single" w:sz="3" w:space="0" w:color="AAAAAA"/>
            </w:tcBorders>
            <w:vAlign w:val="center"/>
          </w:tcPr>
          <w:p w14:paraId="367AE62C" w14:textId="77777777" w:rsidR="00CB26AA" w:rsidRDefault="00CB26AA">
            <w:pPr>
              <w:spacing w:line="228" w:lineRule="auto"/>
            </w:pPr>
            <w:r>
              <w:rPr>
                <w:rFonts w:eastAsia="Noto Sans CJK TC" w:cs="Noto Sans CJK TC"/>
                <w:color w:val="000000"/>
                <w:sz w:val="14"/>
                <w:szCs w:val="14"/>
                <w:lang w:val="zh-TW" w:eastAsia="zh-TW"/>
              </w:rPr>
              <w:t>55 W, Class D</w:t>
            </w:r>
          </w:p>
        </w:tc>
        <w:tc>
          <w:tcPr>
            <w:tcW w:w="1842" w:type="dxa"/>
            <w:tcBorders>
              <w:top w:val="single" w:sz="3" w:space="0" w:color="AAAAAA"/>
              <w:left w:val="single" w:sz="3" w:space="0" w:color="AAAAAA"/>
              <w:bottom w:val="single" w:sz="3" w:space="0" w:color="AAAAAA"/>
              <w:right w:val="single" w:sz="3" w:space="0" w:color="AAAAAA"/>
            </w:tcBorders>
            <w:vAlign w:val="center"/>
          </w:tcPr>
          <w:p w14:paraId="23DCE946" w14:textId="77777777" w:rsidR="00CB26AA" w:rsidRDefault="00CB26AA">
            <w:pPr>
              <w:spacing w:line="228" w:lineRule="auto"/>
            </w:pPr>
            <w:r>
              <w:rPr>
                <w:rFonts w:eastAsia="Noto Sans CJK TC" w:cs="Noto Sans CJK TC"/>
                <w:color w:val="000000"/>
                <w:sz w:val="14"/>
                <w:szCs w:val="14"/>
                <w:lang w:val="zh-TW" w:eastAsia="zh-TW"/>
              </w:rPr>
              <w:t>– – –</w:t>
            </w:r>
          </w:p>
        </w:tc>
      </w:tr>
      <w:tr w:rsidR="00740A47" w14:paraId="7461450F" w14:textId="77777777" w:rsidTr="00934426">
        <w:tc>
          <w:tcPr>
            <w:tcW w:w="227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7BDAAF73" w14:textId="77777777" w:rsidR="00CB26AA" w:rsidRDefault="00CB26AA">
            <w:pPr>
              <w:spacing w:line="228" w:lineRule="auto"/>
            </w:pPr>
            <w:r>
              <w:rPr>
                <w:rFonts w:eastAsia="Noto Sans CJK TC" w:cs="Noto Sans CJK TC"/>
                <w:b/>
                <w:bCs/>
                <w:color w:val="000000"/>
                <w:sz w:val="14"/>
                <w:szCs w:val="14"/>
                <w:lang w:val="zh-TW" w:eastAsia="zh-TW"/>
              </w:rPr>
              <w:t>LF 單體擴大機</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0F89C5B1" w14:textId="77777777" w:rsidR="00CB26AA" w:rsidRDefault="00CB26AA">
            <w:pPr>
              <w:spacing w:line="228" w:lineRule="auto"/>
            </w:pPr>
            <w:r>
              <w:rPr>
                <w:rFonts w:eastAsia="Noto Sans CJK TC" w:cs="Noto Sans CJK TC"/>
                <w:color w:val="000000"/>
                <w:sz w:val="14"/>
                <w:szCs w:val="14"/>
                <w:lang w:val="zh-TW" w:eastAsia="zh-TW"/>
              </w:rPr>
              <w:t>43 W, Class D</w:t>
            </w:r>
          </w:p>
        </w:tc>
        <w:tc>
          <w:tcPr>
            <w:tcW w:w="1843"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3371D4F8" w14:textId="77777777" w:rsidR="00CB26AA" w:rsidRDefault="00CB26AA">
            <w:pPr>
              <w:spacing w:line="228" w:lineRule="auto"/>
            </w:pPr>
            <w:r>
              <w:rPr>
                <w:rFonts w:eastAsia="Noto Sans CJK TC" w:cs="Noto Sans CJK TC"/>
                <w:color w:val="000000"/>
                <w:sz w:val="14"/>
                <w:szCs w:val="14"/>
                <w:lang w:val="zh-TW" w:eastAsia="zh-TW"/>
              </w:rPr>
              <w:t>55 W, Class D</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3103F461" w14:textId="77777777" w:rsidR="00CB26AA" w:rsidRDefault="00CB26AA">
            <w:pPr>
              <w:spacing w:line="228" w:lineRule="auto"/>
            </w:pPr>
            <w:r>
              <w:rPr>
                <w:rFonts w:eastAsia="Noto Sans CJK TC" w:cs="Noto Sans CJK TC"/>
                <w:color w:val="000000"/>
                <w:sz w:val="14"/>
                <w:szCs w:val="14"/>
                <w:lang w:val="zh-TW" w:eastAsia="zh-TW"/>
              </w:rPr>
              <w:t>55 W, Class D</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7FC2EF3F" w14:textId="77777777" w:rsidR="00CB26AA" w:rsidRDefault="00CB26AA">
            <w:pPr>
              <w:spacing w:line="228" w:lineRule="auto"/>
            </w:pPr>
            <w:r>
              <w:rPr>
                <w:rFonts w:eastAsia="Noto Sans CJK TC" w:cs="Noto Sans CJK TC"/>
                <w:color w:val="000000"/>
                <w:sz w:val="14"/>
                <w:szCs w:val="14"/>
                <w:lang w:val="zh-TW" w:eastAsia="zh-TW"/>
              </w:rPr>
              <w:t>300 W, Class D</w:t>
            </w:r>
          </w:p>
        </w:tc>
      </w:tr>
      <w:tr w:rsidR="00740A47" w14:paraId="03212262" w14:textId="77777777" w:rsidTr="00934426">
        <w:tc>
          <w:tcPr>
            <w:tcW w:w="2279" w:type="dxa"/>
            <w:tcBorders>
              <w:top w:val="single" w:sz="3" w:space="0" w:color="AAAAAA"/>
              <w:left w:val="single" w:sz="3" w:space="0" w:color="AAAAAA"/>
              <w:bottom w:val="single" w:sz="3" w:space="0" w:color="AAAAAA"/>
              <w:right w:val="single" w:sz="3" w:space="0" w:color="AAAAAA"/>
            </w:tcBorders>
            <w:vAlign w:val="center"/>
          </w:tcPr>
          <w:p w14:paraId="52A35658" w14:textId="77777777" w:rsidR="00CB26AA" w:rsidRDefault="00CB26AA">
            <w:pPr>
              <w:spacing w:line="228" w:lineRule="auto"/>
            </w:pPr>
            <w:r>
              <w:rPr>
                <w:rFonts w:eastAsia="Noto Sans CJK TC" w:cs="Noto Sans CJK TC"/>
                <w:b/>
                <w:bCs/>
                <w:color w:val="000000"/>
                <w:sz w:val="14"/>
                <w:szCs w:val="14"/>
                <w:lang w:val="zh-TW" w:eastAsia="zh-TW"/>
              </w:rPr>
              <w:t>HF Adjust</w:t>
            </w:r>
          </w:p>
        </w:tc>
        <w:tc>
          <w:tcPr>
            <w:tcW w:w="1842" w:type="dxa"/>
            <w:tcBorders>
              <w:top w:val="single" w:sz="3" w:space="0" w:color="AAAAAA"/>
              <w:left w:val="single" w:sz="3" w:space="0" w:color="AAAAAA"/>
              <w:bottom w:val="single" w:sz="3" w:space="0" w:color="AAAAAA"/>
              <w:right w:val="single" w:sz="3" w:space="0" w:color="AAAAAA"/>
            </w:tcBorders>
            <w:vAlign w:val="center"/>
          </w:tcPr>
          <w:p w14:paraId="5F345E96" w14:textId="77777777" w:rsidR="00CB26AA" w:rsidRDefault="00CB26AA">
            <w:pPr>
              <w:spacing w:line="228" w:lineRule="auto"/>
              <w:rPr>
                <w:color w:val="000000"/>
                <w:sz w:val="14"/>
                <w:szCs w:val="14"/>
              </w:rPr>
            </w:pPr>
            <w:r>
              <w:rPr>
                <w:rFonts w:eastAsia="Noto Sans CJK TC" w:cs="Noto Sans CJK TC"/>
                <w:color w:val="000000"/>
                <w:sz w:val="14"/>
                <w:szCs w:val="14"/>
                <w:lang w:val="zh-TW" w:eastAsia="zh-TW"/>
              </w:rPr>
              <w:t>@ 3 kHz 高頻棚架濾波：</w:t>
            </w:r>
          </w:p>
          <w:p w14:paraId="771D7A8E" w14:textId="77777777" w:rsidR="00CB26AA" w:rsidRDefault="00CB26AA">
            <w:pPr>
              <w:spacing w:line="228" w:lineRule="auto"/>
            </w:pPr>
            <w:r>
              <w:rPr>
                <w:rFonts w:eastAsia="Noto Sans CJK TC" w:cs="Noto Sans CJK TC"/>
                <w:color w:val="000000"/>
                <w:sz w:val="14"/>
                <w:szCs w:val="14"/>
                <w:lang w:val="zh-TW" w:eastAsia="zh-TW"/>
              </w:rPr>
              <w:t>-2 dB, 0 dB, +2 dB</w:t>
            </w:r>
          </w:p>
        </w:tc>
        <w:tc>
          <w:tcPr>
            <w:tcW w:w="1843" w:type="dxa"/>
            <w:tcBorders>
              <w:top w:val="single" w:sz="3" w:space="0" w:color="AAAAAA"/>
              <w:left w:val="single" w:sz="3" w:space="0" w:color="AAAAAA"/>
              <w:bottom w:val="single" w:sz="3" w:space="0" w:color="AAAAAA"/>
              <w:right w:val="single" w:sz="3" w:space="0" w:color="AAAAAA"/>
            </w:tcBorders>
            <w:vAlign w:val="center"/>
          </w:tcPr>
          <w:p w14:paraId="40F3802A" w14:textId="77777777" w:rsidR="00CB26AA" w:rsidRDefault="00CB26AA">
            <w:pPr>
              <w:spacing w:line="228" w:lineRule="auto"/>
              <w:rPr>
                <w:color w:val="000000"/>
                <w:sz w:val="14"/>
                <w:szCs w:val="14"/>
              </w:rPr>
            </w:pPr>
            <w:r>
              <w:rPr>
                <w:rFonts w:eastAsia="Noto Sans CJK TC" w:cs="Noto Sans CJK TC"/>
                <w:color w:val="000000"/>
                <w:sz w:val="14"/>
                <w:szCs w:val="14"/>
                <w:lang w:val="zh-TW" w:eastAsia="zh-TW"/>
              </w:rPr>
              <w:t>@ 3 kHz 高頻棚架濾波：</w:t>
            </w:r>
          </w:p>
          <w:p w14:paraId="5888985C" w14:textId="77777777" w:rsidR="00CB26AA" w:rsidRDefault="00CB26AA">
            <w:pPr>
              <w:spacing w:line="228" w:lineRule="auto"/>
            </w:pPr>
            <w:r>
              <w:rPr>
                <w:rFonts w:eastAsia="Noto Sans CJK TC" w:cs="Noto Sans CJK TC"/>
                <w:color w:val="000000"/>
                <w:sz w:val="14"/>
                <w:szCs w:val="14"/>
                <w:lang w:val="zh-TW" w:eastAsia="zh-TW"/>
              </w:rPr>
              <w:t>-2 dB, 0 dB, +2 dB</w:t>
            </w:r>
          </w:p>
        </w:tc>
        <w:tc>
          <w:tcPr>
            <w:tcW w:w="1842" w:type="dxa"/>
            <w:tcBorders>
              <w:top w:val="single" w:sz="3" w:space="0" w:color="AAAAAA"/>
              <w:left w:val="single" w:sz="3" w:space="0" w:color="AAAAAA"/>
              <w:bottom w:val="single" w:sz="3" w:space="0" w:color="AAAAAA"/>
              <w:right w:val="single" w:sz="3" w:space="0" w:color="AAAAAA"/>
            </w:tcBorders>
            <w:vAlign w:val="center"/>
          </w:tcPr>
          <w:p w14:paraId="0B49D7BE" w14:textId="77777777" w:rsidR="00CB26AA" w:rsidRDefault="00CB26AA">
            <w:pPr>
              <w:spacing w:line="228" w:lineRule="auto"/>
              <w:rPr>
                <w:color w:val="000000"/>
                <w:sz w:val="14"/>
                <w:szCs w:val="14"/>
              </w:rPr>
            </w:pPr>
            <w:r>
              <w:rPr>
                <w:rFonts w:eastAsia="Noto Sans CJK TC" w:cs="Noto Sans CJK TC"/>
                <w:color w:val="000000"/>
                <w:sz w:val="14"/>
                <w:szCs w:val="14"/>
                <w:lang w:val="zh-TW" w:eastAsia="zh-TW"/>
              </w:rPr>
              <w:t>@ 3 kHz 高頻棚架濾波：</w:t>
            </w:r>
          </w:p>
          <w:p w14:paraId="2AE65117" w14:textId="77777777" w:rsidR="00CB26AA" w:rsidRDefault="00CB26AA">
            <w:pPr>
              <w:spacing w:line="228" w:lineRule="auto"/>
            </w:pPr>
            <w:r>
              <w:rPr>
                <w:rFonts w:eastAsia="Noto Sans CJK TC" w:cs="Noto Sans CJK TC"/>
                <w:color w:val="000000"/>
                <w:sz w:val="14"/>
                <w:szCs w:val="14"/>
                <w:lang w:val="zh-TW" w:eastAsia="zh-TW"/>
              </w:rPr>
              <w:t>-2 dB, 0 dB, +2 dB</w:t>
            </w:r>
          </w:p>
        </w:tc>
        <w:tc>
          <w:tcPr>
            <w:tcW w:w="1842" w:type="dxa"/>
            <w:tcBorders>
              <w:top w:val="single" w:sz="3" w:space="0" w:color="AAAAAA"/>
              <w:left w:val="single" w:sz="3" w:space="0" w:color="AAAAAA"/>
              <w:bottom w:val="single" w:sz="3" w:space="0" w:color="AAAAAA"/>
              <w:right w:val="single" w:sz="3" w:space="0" w:color="AAAAAA"/>
            </w:tcBorders>
            <w:vAlign w:val="center"/>
          </w:tcPr>
          <w:p w14:paraId="60C1BA9E" w14:textId="77777777" w:rsidR="00CB26AA" w:rsidRDefault="00CB26AA">
            <w:pPr>
              <w:spacing w:line="228" w:lineRule="auto"/>
            </w:pPr>
            <w:r>
              <w:rPr>
                <w:rFonts w:eastAsia="Noto Sans CJK TC" w:cs="Noto Sans CJK TC"/>
                <w:color w:val="000000"/>
                <w:sz w:val="14"/>
                <w:szCs w:val="14"/>
                <w:lang w:val="zh-TW" w:eastAsia="zh-TW"/>
              </w:rPr>
              <w:t>– – –</w:t>
            </w:r>
          </w:p>
        </w:tc>
      </w:tr>
      <w:tr w:rsidR="00740A47" w14:paraId="01D194D1" w14:textId="77777777" w:rsidTr="00934426">
        <w:tc>
          <w:tcPr>
            <w:tcW w:w="227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930BB0E" w14:textId="77777777" w:rsidR="00CB26AA" w:rsidRDefault="00CB26AA">
            <w:pPr>
              <w:spacing w:line="228" w:lineRule="auto"/>
            </w:pPr>
            <w:r>
              <w:rPr>
                <w:rFonts w:eastAsia="Noto Sans CJK TC" w:cs="Noto Sans CJK TC"/>
                <w:b/>
                <w:bCs/>
                <w:color w:val="000000"/>
                <w:sz w:val="14"/>
                <w:szCs w:val="14"/>
                <w:lang w:val="zh-TW" w:eastAsia="zh-TW"/>
              </w:rPr>
              <w:t>LF Adjust</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D84DD6E" w14:textId="77777777" w:rsidR="00CB26AA" w:rsidRDefault="00CB26AA">
            <w:pPr>
              <w:spacing w:line="228" w:lineRule="auto"/>
              <w:rPr>
                <w:color w:val="000000"/>
                <w:sz w:val="14"/>
                <w:szCs w:val="14"/>
              </w:rPr>
            </w:pPr>
            <w:r>
              <w:rPr>
                <w:rFonts w:eastAsia="Noto Sans CJK TC" w:cs="Noto Sans CJK TC"/>
                <w:color w:val="000000"/>
                <w:sz w:val="14"/>
                <w:szCs w:val="14"/>
                <w:lang w:val="zh-TW" w:eastAsia="zh-TW"/>
              </w:rPr>
              <w:t>@ 300 Hz 低頻棚架濾波：</w:t>
            </w:r>
          </w:p>
          <w:p w14:paraId="7D2FB187" w14:textId="77777777" w:rsidR="00CB26AA" w:rsidRDefault="00CB26AA">
            <w:pPr>
              <w:spacing w:line="228" w:lineRule="auto"/>
            </w:pPr>
            <w:r>
              <w:rPr>
                <w:rFonts w:eastAsia="Noto Sans CJK TC" w:cs="Noto Sans CJK TC"/>
                <w:color w:val="000000"/>
                <w:sz w:val="14"/>
                <w:szCs w:val="14"/>
                <w:lang w:val="zh-TW" w:eastAsia="zh-TW"/>
              </w:rPr>
              <w:t>-2 dB, 0 dB, +2 dB</w:t>
            </w:r>
          </w:p>
        </w:tc>
        <w:tc>
          <w:tcPr>
            <w:tcW w:w="1843"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9BA8FD1" w14:textId="77777777" w:rsidR="00CB26AA" w:rsidRDefault="00CB26AA">
            <w:pPr>
              <w:spacing w:line="228" w:lineRule="auto"/>
              <w:rPr>
                <w:color w:val="000000"/>
                <w:sz w:val="14"/>
                <w:szCs w:val="14"/>
              </w:rPr>
            </w:pPr>
            <w:r>
              <w:rPr>
                <w:rFonts w:eastAsia="Noto Sans CJK TC" w:cs="Noto Sans CJK TC"/>
                <w:color w:val="000000"/>
                <w:sz w:val="14"/>
                <w:szCs w:val="14"/>
                <w:lang w:val="zh-TW" w:eastAsia="zh-TW"/>
              </w:rPr>
              <w:t>@ 300 Hz 低頻棚架濾波：</w:t>
            </w:r>
          </w:p>
          <w:p w14:paraId="752BFD7E" w14:textId="77777777" w:rsidR="00CB26AA" w:rsidRDefault="00CB26AA">
            <w:pPr>
              <w:spacing w:line="228" w:lineRule="auto"/>
            </w:pPr>
            <w:r>
              <w:rPr>
                <w:rFonts w:eastAsia="Noto Sans CJK TC" w:cs="Noto Sans CJK TC"/>
                <w:color w:val="000000"/>
                <w:sz w:val="14"/>
                <w:szCs w:val="14"/>
                <w:lang w:val="zh-TW" w:eastAsia="zh-TW"/>
              </w:rPr>
              <w:t>-2 dB, 0 dB, +2 dB</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33A8D04C" w14:textId="77777777" w:rsidR="00CB26AA" w:rsidRDefault="00CB26AA">
            <w:pPr>
              <w:spacing w:line="228" w:lineRule="auto"/>
              <w:rPr>
                <w:color w:val="000000"/>
                <w:sz w:val="14"/>
                <w:szCs w:val="14"/>
              </w:rPr>
            </w:pPr>
            <w:r>
              <w:rPr>
                <w:rFonts w:eastAsia="Noto Sans CJK TC" w:cs="Noto Sans CJK TC"/>
                <w:color w:val="000000"/>
                <w:sz w:val="14"/>
                <w:szCs w:val="14"/>
                <w:lang w:val="zh-TW" w:eastAsia="zh-TW"/>
              </w:rPr>
              <w:t>@ 300 Hz 低頻棚架濾波：</w:t>
            </w:r>
          </w:p>
          <w:p w14:paraId="6E4BC175" w14:textId="77777777" w:rsidR="00CB26AA" w:rsidRDefault="00CB26AA">
            <w:pPr>
              <w:spacing w:line="228" w:lineRule="auto"/>
            </w:pPr>
            <w:r>
              <w:rPr>
                <w:rFonts w:eastAsia="Noto Sans CJK TC" w:cs="Noto Sans CJK TC"/>
                <w:color w:val="000000"/>
                <w:sz w:val="14"/>
                <w:szCs w:val="14"/>
                <w:lang w:val="zh-TW" w:eastAsia="zh-TW"/>
              </w:rPr>
              <w:t>-2 dB, 0 dB, +2 dB</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6B499B24" w14:textId="77777777" w:rsidR="00CB26AA" w:rsidRDefault="00CB26AA">
            <w:pPr>
              <w:spacing w:line="228" w:lineRule="auto"/>
            </w:pPr>
            <w:r>
              <w:rPr>
                <w:rFonts w:eastAsia="Noto Sans CJK TC" w:cs="Noto Sans CJK TC"/>
                <w:color w:val="000000"/>
                <w:sz w:val="14"/>
                <w:szCs w:val="14"/>
                <w:lang w:val="zh-TW" w:eastAsia="zh-TW"/>
              </w:rPr>
              <w:t>– – –</w:t>
            </w:r>
          </w:p>
        </w:tc>
      </w:tr>
      <w:tr w:rsidR="00740A47" w14:paraId="140F5390" w14:textId="77777777" w:rsidTr="00934426">
        <w:tc>
          <w:tcPr>
            <w:tcW w:w="2279" w:type="dxa"/>
            <w:tcBorders>
              <w:top w:val="single" w:sz="3" w:space="0" w:color="AAAAAA"/>
              <w:left w:val="single" w:sz="3" w:space="0" w:color="AAAAAA"/>
              <w:bottom w:val="single" w:sz="3" w:space="0" w:color="AAAAAA"/>
              <w:right w:val="single" w:sz="3" w:space="0" w:color="AAAAAA"/>
            </w:tcBorders>
            <w:vAlign w:val="center"/>
          </w:tcPr>
          <w:p w14:paraId="6046B638" w14:textId="77777777" w:rsidR="00CB26AA" w:rsidRDefault="00CB26AA">
            <w:pPr>
              <w:spacing w:line="228" w:lineRule="auto"/>
            </w:pPr>
            <w:r>
              <w:rPr>
                <w:rFonts w:eastAsia="Noto Sans CJK TC" w:cs="Noto Sans CJK TC"/>
                <w:b/>
                <w:bCs/>
                <w:color w:val="000000"/>
                <w:sz w:val="14"/>
                <w:szCs w:val="14"/>
                <w:lang w:val="zh-TW" w:eastAsia="zh-TW"/>
              </w:rPr>
              <w:t>系統失真標準</w:t>
            </w:r>
          </w:p>
        </w:tc>
        <w:tc>
          <w:tcPr>
            <w:tcW w:w="1842" w:type="dxa"/>
            <w:tcBorders>
              <w:top w:val="single" w:sz="3" w:space="0" w:color="AAAAAA"/>
              <w:left w:val="single" w:sz="3" w:space="0" w:color="AAAAAA"/>
              <w:bottom w:val="single" w:sz="3" w:space="0" w:color="AAAAAA"/>
              <w:right w:val="single" w:sz="3" w:space="0" w:color="AAAAAA"/>
            </w:tcBorders>
            <w:vAlign w:val="center"/>
          </w:tcPr>
          <w:p w14:paraId="13C96734" w14:textId="77777777" w:rsidR="00CB26AA" w:rsidRDefault="00CB26AA">
            <w:pPr>
              <w:spacing w:line="228" w:lineRule="auto"/>
            </w:pPr>
            <w:r>
              <w:rPr>
                <w:rFonts w:eastAsia="Noto Sans CJK TC" w:cs="Noto Sans CJK TC"/>
                <w:color w:val="000000"/>
                <w:sz w:val="14"/>
                <w:szCs w:val="14"/>
                <w:lang w:val="zh-TW" w:eastAsia="zh-TW"/>
              </w:rPr>
              <w:t>最大輸出且壓縮器/限幅器完全介入時，THD &lt;10%</w:t>
            </w:r>
          </w:p>
        </w:tc>
        <w:tc>
          <w:tcPr>
            <w:tcW w:w="1843" w:type="dxa"/>
            <w:tcBorders>
              <w:top w:val="single" w:sz="3" w:space="0" w:color="AAAAAA"/>
              <w:left w:val="single" w:sz="3" w:space="0" w:color="AAAAAA"/>
              <w:bottom w:val="single" w:sz="3" w:space="0" w:color="AAAAAA"/>
              <w:right w:val="single" w:sz="3" w:space="0" w:color="AAAAAA"/>
            </w:tcBorders>
            <w:vAlign w:val="center"/>
          </w:tcPr>
          <w:p w14:paraId="3088ECBD" w14:textId="77777777" w:rsidR="00CB26AA" w:rsidRDefault="00CB26AA">
            <w:pPr>
              <w:spacing w:line="228" w:lineRule="auto"/>
            </w:pPr>
            <w:r>
              <w:rPr>
                <w:rFonts w:eastAsia="Noto Sans CJK TC" w:cs="Noto Sans CJK TC"/>
                <w:color w:val="000000"/>
                <w:sz w:val="14"/>
                <w:szCs w:val="14"/>
                <w:lang w:val="zh-TW" w:eastAsia="zh-TW"/>
              </w:rPr>
              <w:t>最大輸出且壓縮器/限幅器完全介入時，THD &lt;10%</w:t>
            </w:r>
          </w:p>
        </w:tc>
        <w:tc>
          <w:tcPr>
            <w:tcW w:w="1842" w:type="dxa"/>
            <w:tcBorders>
              <w:top w:val="single" w:sz="3" w:space="0" w:color="AAAAAA"/>
              <w:left w:val="single" w:sz="3" w:space="0" w:color="AAAAAA"/>
              <w:bottom w:val="single" w:sz="3" w:space="0" w:color="AAAAAA"/>
              <w:right w:val="single" w:sz="3" w:space="0" w:color="AAAAAA"/>
            </w:tcBorders>
            <w:vAlign w:val="center"/>
          </w:tcPr>
          <w:p w14:paraId="0FEEE701" w14:textId="77777777" w:rsidR="00CB26AA" w:rsidRDefault="00CB26AA">
            <w:pPr>
              <w:spacing w:line="228" w:lineRule="auto"/>
            </w:pPr>
            <w:r>
              <w:rPr>
                <w:rFonts w:eastAsia="Noto Sans CJK TC" w:cs="Noto Sans CJK TC"/>
                <w:color w:val="000000"/>
                <w:sz w:val="14"/>
                <w:szCs w:val="14"/>
                <w:lang w:val="zh-TW" w:eastAsia="zh-TW"/>
              </w:rPr>
              <w:t>最大輸出且壓縮器/限幅器完全介入時，THD &lt;10%</w:t>
            </w:r>
          </w:p>
        </w:tc>
        <w:tc>
          <w:tcPr>
            <w:tcW w:w="1842" w:type="dxa"/>
            <w:tcBorders>
              <w:top w:val="single" w:sz="3" w:space="0" w:color="AAAAAA"/>
              <w:left w:val="single" w:sz="3" w:space="0" w:color="AAAAAA"/>
              <w:bottom w:val="single" w:sz="3" w:space="0" w:color="AAAAAA"/>
              <w:right w:val="single" w:sz="3" w:space="0" w:color="AAAAAA"/>
            </w:tcBorders>
            <w:vAlign w:val="center"/>
          </w:tcPr>
          <w:p w14:paraId="5B20CAC2" w14:textId="77777777" w:rsidR="00CB26AA" w:rsidRDefault="00CB26AA">
            <w:pPr>
              <w:spacing w:line="228" w:lineRule="auto"/>
            </w:pPr>
            <w:r>
              <w:rPr>
                <w:rFonts w:eastAsia="Noto Sans CJK TC" w:cs="Noto Sans CJK TC"/>
                <w:color w:val="000000"/>
                <w:sz w:val="14"/>
                <w:szCs w:val="14"/>
                <w:lang w:val="zh-TW" w:eastAsia="zh-TW"/>
              </w:rPr>
              <w:t>– – –</w:t>
            </w:r>
          </w:p>
        </w:tc>
      </w:tr>
      <w:tr w:rsidR="00740A47" w14:paraId="74105049" w14:textId="77777777" w:rsidTr="00934426">
        <w:tc>
          <w:tcPr>
            <w:tcW w:w="227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B05820C" w14:textId="77777777" w:rsidR="00CB26AA" w:rsidRDefault="00CB26AA">
            <w:pPr>
              <w:spacing w:line="228" w:lineRule="auto"/>
            </w:pPr>
            <w:r>
              <w:rPr>
                <w:rFonts w:eastAsia="Noto Sans CJK TC" w:cs="Noto Sans CJK TC"/>
                <w:b/>
                <w:bCs/>
                <w:color w:val="000000"/>
                <w:sz w:val="14"/>
                <w:szCs w:val="14"/>
                <w:lang w:val="zh-TW" w:eastAsia="zh-TW"/>
              </w:rPr>
              <w:t>電氣失真標準</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0D5ACBD2" w14:textId="77777777" w:rsidR="00CB26AA" w:rsidRDefault="00CB26AA">
            <w:pPr>
              <w:spacing w:line="228" w:lineRule="auto"/>
              <w:rPr>
                <w:color w:val="000000"/>
                <w:sz w:val="14"/>
                <w:szCs w:val="14"/>
              </w:rPr>
            </w:pPr>
            <w:r>
              <w:rPr>
                <w:rFonts w:eastAsia="Noto Sans CJK TC" w:cs="Noto Sans CJK TC"/>
                <w:color w:val="000000"/>
                <w:sz w:val="14"/>
                <w:szCs w:val="14"/>
                <w:lang w:val="zh-TW" w:eastAsia="zh-TW"/>
              </w:rPr>
              <w:t>1 W 輸出時 THD &lt;0.1%，</w:t>
            </w:r>
          </w:p>
          <w:p w14:paraId="6F49F960" w14:textId="77777777" w:rsidR="00CB26AA" w:rsidRDefault="00CB26AA">
            <w:pPr>
              <w:spacing w:line="228" w:lineRule="auto"/>
            </w:pPr>
            <w:r>
              <w:rPr>
                <w:rFonts w:eastAsia="Noto Sans CJK TC" w:cs="Noto Sans CJK TC"/>
                <w:color w:val="000000"/>
                <w:sz w:val="14"/>
                <w:szCs w:val="14"/>
                <w:lang w:val="zh-TW" w:eastAsia="zh-TW"/>
              </w:rPr>
              <w:t>滿額定輸出時 THD &lt;1%</w:t>
            </w:r>
          </w:p>
        </w:tc>
        <w:tc>
          <w:tcPr>
            <w:tcW w:w="1843"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03F0B9A9" w14:textId="77777777" w:rsidR="00CB26AA" w:rsidRDefault="00CB26AA">
            <w:pPr>
              <w:spacing w:line="228" w:lineRule="auto"/>
              <w:rPr>
                <w:color w:val="000000"/>
                <w:sz w:val="14"/>
                <w:szCs w:val="14"/>
              </w:rPr>
            </w:pPr>
            <w:r>
              <w:rPr>
                <w:rFonts w:eastAsia="Noto Sans CJK TC" w:cs="Noto Sans CJK TC"/>
                <w:color w:val="000000"/>
                <w:sz w:val="14"/>
                <w:szCs w:val="14"/>
                <w:lang w:val="zh-TW" w:eastAsia="zh-TW"/>
              </w:rPr>
              <w:t>1 W 輸出時 THD &lt;0.1%，</w:t>
            </w:r>
          </w:p>
          <w:p w14:paraId="450F3D85" w14:textId="77777777" w:rsidR="00CB26AA" w:rsidRDefault="00CB26AA">
            <w:pPr>
              <w:spacing w:line="228" w:lineRule="auto"/>
            </w:pPr>
            <w:r>
              <w:rPr>
                <w:rFonts w:eastAsia="Noto Sans CJK TC" w:cs="Noto Sans CJK TC"/>
                <w:color w:val="000000"/>
                <w:sz w:val="14"/>
                <w:szCs w:val="14"/>
                <w:lang w:val="zh-TW" w:eastAsia="zh-TW"/>
              </w:rPr>
              <w:t>滿額定輸出時 THD &lt;1%</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74B7E8D6" w14:textId="77777777" w:rsidR="00CB26AA" w:rsidRDefault="00CB26AA">
            <w:pPr>
              <w:spacing w:line="228" w:lineRule="auto"/>
              <w:rPr>
                <w:color w:val="000000"/>
                <w:sz w:val="14"/>
                <w:szCs w:val="14"/>
              </w:rPr>
            </w:pPr>
            <w:r>
              <w:rPr>
                <w:rFonts w:eastAsia="Noto Sans CJK TC" w:cs="Noto Sans CJK TC"/>
                <w:color w:val="000000"/>
                <w:sz w:val="14"/>
                <w:szCs w:val="14"/>
                <w:lang w:val="zh-TW" w:eastAsia="zh-TW"/>
              </w:rPr>
              <w:t>1 W 輸出時 THD &lt;0.1%，</w:t>
            </w:r>
          </w:p>
          <w:p w14:paraId="4E6C4B8F" w14:textId="77777777" w:rsidR="00CB26AA" w:rsidRDefault="00CB26AA">
            <w:pPr>
              <w:spacing w:line="228" w:lineRule="auto"/>
            </w:pPr>
            <w:r>
              <w:rPr>
                <w:rFonts w:eastAsia="Noto Sans CJK TC" w:cs="Noto Sans CJK TC"/>
                <w:color w:val="000000"/>
                <w:sz w:val="14"/>
                <w:szCs w:val="14"/>
                <w:lang w:val="zh-TW" w:eastAsia="zh-TW"/>
              </w:rPr>
              <w:t>滿額定輸出時 THD &lt;1%</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B9B837E" w14:textId="77777777" w:rsidR="00CB26AA" w:rsidRDefault="00CB26AA">
            <w:pPr>
              <w:spacing w:line="228" w:lineRule="auto"/>
              <w:rPr>
                <w:color w:val="000000"/>
                <w:sz w:val="14"/>
                <w:szCs w:val="14"/>
              </w:rPr>
            </w:pPr>
            <w:r>
              <w:rPr>
                <w:rFonts w:eastAsia="Noto Sans CJK TC" w:cs="Noto Sans CJK TC"/>
                <w:color w:val="000000"/>
                <w:sz w:val="14"/>
                <w:szCs w:val="14"/>
                <w:lang w:val="zh-TW" w:eastAsia="zh-TW"/>
              </w:rPr>
              <w:t>1 W 輸出時 THD &lt;0.1%，</w:t>
            </w:r>
          </w:p>
          <w:p w14:paraId="08104AC0" w14:textId="77777777" w:rsidR="00CB26AA" w:rsidRDefault="00CB26AA">
            <w:pPr>
              <w:spacing w:line="228" w:lineRule="auto"/>
            </w:pPr>
            <w:r>
              <w:rPr>
                <w:rFonts w:eastAsia="Noto Sans CJK TC" w:cs="Noto Sans CJK TC"/>
                <w:color w:val="000000"/>
                <w:sz w:val="14"/>
                <w:szCs w:val="14"/>
                <w:lang w:val="zh-TW" w:eastAsia="zh-TW"/>
              </w:rPr>
              <w:t>滿額定輸出時 THD &lt;1%</w:t>
            </w:r>
          </w:p>
        </w:tc>
      </w:tr>
      <w:tr w:rsidR="00740A47" w14:paraId="36D77A5C" w14:textId="77777777" w:rsidTr="00934426">
        <w:tc>
          <w:tcPr>
            <w:tcW w:w="2279" w:type="dxa"/>
            <w:tcBorders>
              <w:top w:val="single" w:sz="3" w:space="0" w:color="AAAAAA"/>
              <w:left w:val="single" w:sz="3" w:space="0" w:color="AAAAAA"/>
              <w:bottom w:val="single" w:sz="3" w:space="0" w:color="AAAAAA"/>
              <w:right w:val="single" w:sz="3" w:space="0" w:color="AAAAAA"/>
            </w:tcBorders>
            <w:vAlign w:val="center"/>
          </w:tcPr>
          <w:p w14:paraId="30E4E4A0" w14:textId="77777777" w:rsidR="00CB26AA" w:rsidRDefault="00CB26AA">
            <w:pPr>
              <w:spacing w:line="228" w:lineRule="auto"/>
            </w:pPr>
            <w:r>
              <w:rPr>
                <w:rFonts w:eastAsia="Noto Sans CJK TC" w:cs="Noto Sans CJK TC"/>
                <w:b/>
                <w:bCs/>
                <w:color w:val="000000"/>
                <w:sz w:val="14"/>
                <w:szCs w:val="14"/>
                <w:lang w:val="zh-TW" w:eastAsia="zh-TW"/>
              </w:rPr>
              <w:t>採樣率</w:t>
            </w:r>
          </w:p>
        </w:tc>
        <w:tc>
          <w:tcPr>
            <w:tcW w:w="1842" w:type="dxa"/>
            <w:tcBorders>
              <w:top w:val="single" w:sz="3" w:space="0" w:color="AAAAAA"/>
              <w:left w:val="single" w:sz="3" w:space="0" w:color="AAAAAA"/>
              <w:bottom w:val="single" w:sz="3" w:space="0" w:color="AAAAAA"/>
              <w:right w:val="single" w:sz="3" w:space="0" w:color="AAAAAA"/>
            </w:tcBorders>
            <w:vAlign w:val="center"/>
          </w:tcPr>
          <w:p w14:paraId="58239B60" w14:textId="77777777" w:rsidR="00CB26AA" w:rsidRDefault="00CB26AA">
            <w:pPr>
              <w:spacing w:line="228" w:lineRule="auto"/>
            </w:pPr>
            <w:r>
              <w:rPr>
                <w:rFonts w:eastAsia="Noto Sans CJK TC" w:cs="Noto Sans CJK TC"/>
                <w:color w:val="000000"/>
                <w:sz w:val="14"/>
                <w:szCs w:val="14"/>
                <w:lang w:val="zh-TW" w:eastAsia="zh-TW"/>
              </w:rPr>
              <w:t>192 kHz</w:t>
            </w:r>
          </w:p>
        </w:tc>
        <w:tc>
          <w:tcPr>
            <w:tcW w:w="1843" w:type="dxa"/>
            <w:tcBorders>
              <w:top w:val="single" w:sz="3" w:space="0" w:color="AAAAAA"/>
              <w:left w:val="single" w:sz="3" w:space="0" w:color="AAAAAA"/>
              <w:bottom w:val="single" w:sz="3" w:space="0" w:color="AAAAAA"/>
              <w:right w:val="single" w:sz="3" w:space="0" w:color="AAAAAA"/>
            </w:tcBorders>
            <w:vAlign w:val="center"/>
          </w:tcPr>
          <w:p w14:paraId="690C9620" w14:textId="77777777" w:rsidR="00CB26AA" w:rsidRDefault="00CB26AA">
            <w:pPr>
              <w:spacing w:line="228" w:lineRule="auto"/>
            </w:pPr>
            <w:r>
              <w:rPr>
                <w:rFonts w:eastAsia="Noto Sans CJK TC" w:cs="Noto Sans CJK TC"/>
                <w:color w:val="000000"/>
                <w:sz w:val="14"/>
                <w:szCs w:val="14"/>
                <w:lang w:val="zh-TW" w:eastAsia="zh-TW"/>
              </w:rPr>
              <w:t>192 kHz</w:t>
            </w:r>
          </w:p>
        </w:tc>
        <w:tc>
          <w:tcPr>
            <w:tcW w:w="1842" w:type="dxa"/>
            <w:tcBorders>
              <w:top w:val="single" w:sz="3" w:space="0" w:color="AAAAAA"/>
              <w:left w:val="single" w:sz="3" w:space="0" w:color="AAAAAA"/>
              <w:bottom w:val="single" w:sz="3" w:space="0" w:color="AAAAAA"/>
              <w:right w:val="single" w:sz="3" w:space="0" w:color="AAAAAA"/>
            </w:tcBorders>
            <w:vAlign w:val="center"/>
          </w:tcPr>
          <w:p w14:paraId="22E84B2E" w14:textId="77777777" w:rsidR="00CB26AA" w:rsidRDefault="00CB26AA">
            <w:pPr>
              <w:spacing w:line="228" w:lineRule="auto"/>
            </w:pPr>
            <w:r>
              <w:rPr>
                <w:rFonts w:eastAsia="Noto Sans CJK TC" w:cs="Noto Sans CJK TC"/>
                <w:color w:val="000000"/>
                <w:sz w:val="14"/>
                <w:szCs w:val="14"/>
                <w:lang w:val="zh-TW" w:eastAsia="zh-TW"/>
              </w:rPr>
              <w:t>192 kHz</w:t>
            </w:r>
          </w:p>
        </w:tc>
        <w:tc>
          <w:tcPr>
            <w:tcW w:w="1842" w:type="dxa"/>
            <w:tcBorders>
              <w:top w:val="single" w:sz="3" w:space="0" w:color="AAAAAA"/>
              <w:left w:val="single" w:sz="3" w:space="0" w:color="AAAAAA"/>
              <w:bottom w:val="single" w:sz="3" w:space="0" w:color="AAAAAA"/>
              <w:right w:val="single" w:sz="3" w:space="0" w:color="AAAAAA"/>
            </w:tcBorders>
            <w:vAlign w:val="center"/>
          </w:tcPr>
          <w:p w14:paraId="4498D95C" w14:textId="77777777" w:rsidR="00CB26AA" w:rsidRDefault="00CB26AA">
            <w:pPr>
              <w:spacing w:line="228" w:lineRule="auto"/>
            </w:pPr>
            <w:r>
              <w:rPr>
                <w:rFonts w:eastAsia="Noto Sans CJK TC" w:cs="Noto Sans CJK TC"/>
                <w:color w:val="000000"/>
                <w:sz w:val="14"/>
                <w:szCs w:val="14"/>
                <w:lang w:val="zh-TW" w:eastAsia="zh-TW"/>
              </w:rPr>
              <w:t>192 kHz</w:t>
            </w:r>
          </w:p>
        </w:tc>
      </w:tr>
      <w:tr w:rsidR="00740A47" w14:paraId="69F0A1BF" w14:textId="77777777" w:rsidTr="00934426">
        <w:tc>
          <w:tcPr>
            <w:tcW w:w="227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037DF065" w14:textId="77777777" w:rsidR="00CB26AA" w:rsidRDefault="00CB26AA">
            <w:pPr>
              <w:spacing w:line="228" w:lineRule="auto"/>
              <w:rPr>
                <w:b/>
                <w:bCs/>
                <w:color w:val="000000"/>
                <w:sz w:val="14"/>
                <w:szCs w:val="14"/>
              </w:rPr>
            </w:pPr>
            <w:r>
              <w:rPr>
                <w:rFonts w:eastAsia="Noto Sans CJK TC" w:cs="Noto Sans CJK TC"/>
                <w:b/>
                <w:bCs/>
                <w:color w:val="000000"/>
                <w:sz w:val="14"/>
                <w:szCs w:val="14"/>
                <w:lang w:val="zh-TW" w:eastAsia="zh-TW"/>
              </w:rPr>
              <w:t>可在磁敏感</w:t>
            </w:r>
          </w:p>
          <w:p w14:paraId="117C056C" w14:textId="77777777" w:rsidR="00CB26AA" w:rsidRDefault="00CB26AA">
            <w:pPr>
              <w:spacing w:line="228" w:lineRule="auto"/>
            </w:pPr>
            <w:r>
              <w:rPr>
                <w:rFonts w:eastAsia="Noto Sans CJK TC" w:cs="Noto Sans CJK TC"/>
                <w:b/>
                <w:bCs/>
                <w:color w:val="000000"/>
                <w:sz w:val="14"/>
                <w:szCs w:val="14"/>
                <w:lang w:val="zh-TW" w:eastAsia="zh-TW"/>
              </w:rPr>
              <w:t>設備附近使用</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5DE8B296" w14:textId="77777777" w:rsidR="00CB26AA" w:rsidRDefault="00CB26AA">
            <w:pPr>
              <w:spacing w:line="228" w:lineRule="auto"/>
            </w:pPr>
            <w:r>
              <w:rPr>
                <w:rFonts w:eastAsia="Noto Sans CJK TC" w:cs="Noto Sans CJK TC"/>
                <w:color w:val="000000"/>
                <w:sz w:val="14"/>
                <w:szCs w:val="14"/>
                <w:lang w:val="zh-TW" w:eastAsia="zh-TW"/>
              </w:rPr>
              <w:t>是</w:t>
            </w:r>
          </w:p>
        </w:tc>
        <w:tc>
          <w:tcPr>
            <w:tcW w:w="1843"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31800BB" w14:textId="77777777" w:rsidR="00CB26AA" w:rsidRDefault="00CB26AA">
            <w:pPr>
              <w:spacing w:line="228" w:lineRule="auto"/>
            </w:pPr>
            <w:r>
              <w:rPr>
                <w:rFonts w:eastAsia="Noto Sans CJK TC" w:cs="Noto Sans CJK TC"/>
                <w:color w:val="000000"/>
                <w:sz w:val="14"/>
                <w:szCs w:val="14"/>
                <w:lang w:val="zh-TW" w:eastAsia="zh-TW"/>
              </w:rPr>
              <w:t>是</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0AE0D06A" w14:textId="77777777" w:rsidR="00CB26AA" w:rsidRDefault="00CB26AA">
            <w:pPr>
              <w:spacing w:line="228" w:lineRule="auto"/>
            </w:pPr>
            <w:r>
              <w:rPr>
                <w:rFonts w:eastAsia="Noto Sans CJK TC" w:cs="Noto Sans CJK TC"/>
                <w:color w:val="000000"/>
                <w:sz w:val="14"/>
                <w:szCs w:val="14"/>
                <w:lang w:val="zh-TW" w:eastAsia="zh-TW"/>
              </w:rPr>
              <w:t>是</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6DA83B1C" w14:textId="77777777" w:rsidR="00CB26AA" w:rsidRDefault="00CB26AA">
            <w:pPr>
              <w:spacing w:line="228" w:lineRule="auto"/>
            </w:pPr>
            <w:r>
              <w:rPr>
                <w:rFonts w:eastAsia="Noto Sans CJK TC" w:cs="Noto Sans CJK TC"/>
                <w:color w:val="000000"/>
                <w:sz w:val="14"/>
                <w:szCs w:val="14"/>
                <w:lang w:val="zh-TW" w:eastAsia="zh-TW"/>
              </w:rPr>
              <w:t>是</w:t>
            </w:r>
          </w:p>
        </w:tc>
      </w:tr>
      <w:tr w:rsidR="00740A47" w14:paraId="75252F9C" w14:textId="77777777" w:rsidTr="00934426">
        <w:tc>
          <w:tcPr>
            <w:tcW w:w="2279" w:type="dxa"/>
            <w:tcBorders>
              <w:top w:val="single" w:sz="3" w:space="0" w:color="AAAAAA"/>
              <w:left w:val="single" w:sz="3" w:space="0" w:color="AAAAAA"/>
              <w:bottom w:val="single" w:sz="3" w:space="0" w:color="AAAAAA"/>
              <w:right w:val="single" w:sz="3" w:space="0" w:color="AAAAAA"/>
            </w:tcBorders>
            <w:vAlign w:val="center"/>
          </w:tcPr>
          <w:p w14:paraId="4F7A10E6" w14:textId="77777777" w:rsidR="00CB26AA" w:rsidRDefault="00CB26AA">
            <w:pPr>
              <w:spacing w:line="228" w:lineRule="auto"/>
            </w:pPr>
            <w:r>
              <w:rPr>
                <w:rFonts w:eastAsia="Noto Sans CJK TC" w:cs="Noto Sans CJK TC"/>
                <w:b/>
                <w:bCs/>
                <w:color w:val="000000"/>
                <w:sz w:val="14"/>
                <w:szCs w:val="14"/>
                <w:lang w:val="zh-TW" w:eastAsia="zh-TW"/>
              </w:rPr>
              <w:t>交流輸入電壓</w:t>
            </w:r>
          </w:p>
        </w:tc>
        <w:tc>
          <w:tcPr>
            <w:tcW w:w="1842" w:type="dxa"/>
            <w:tcBorders>
              <w:top w:val="single" w:sz="3" w:space="0" w:color="AAAAAA"/>
              <w:left w:val="single" w:sz="3" w:space="0" w:color="AAAAAA"/>
              <w:bottom w:val="single" w:sz="3" w:space="0" w:color="AAAAAA"/>
              <w:right w:val="single" w:sz="3" w:space="0" w:color="AAAAAA"/>
            </w:tcBorders>
            <w:vAlign w:val="center"/>
          </w:tcPr>
          <w:p w14:paraId="18E732B4" w14:textId="77777777" w:rsidR="00CB26AA" w:rsidRDefault="00CB26AA">
            <w:pPr>
              <w:spacing w:line="228" w:lineRule="auto"/>
              <w:rPr>
                <w:color w:val="000000"/>
                <w:sz w:val="14"/>
                <w:szCs w:val="14"/>
              </w:rPr>
            </w:pPr>
            <w:r>
              <w:rPr>
                <w:rFonts w:eastAsia="Noto Sans CJK TC" w:cs="Noto Sans CJK TC"/>
                <w:color w:val="000000"/>
                <w:sz w:val="14"/>
                <w:szCs w:val="14"/>
                <w:lang w:val="zh-TW" w:eastAsia="zh-TW"/>
              </w:rPr>
              <w:t>100–240 VAC (±10%),</w:t>
            </w:r>
          </w:p>
          <w:p w14:paraId="7890F37C" w14:textId="77777777" w:rsidR="00CB26AA" w:rsidRDefault="00CB26AA">
            <w:pPr>
              <w:spacing w:line="228" w:lineRule="auto"/>
            </w:pPr>
            <w:r>
              <w:rPr>
                <w:rFonts w:eastAsia="Noto Sans CJK TC" w:cs="Noto Sans CJK TC"/>
                <w:color w:val="000000"/>
                <w:sz w:val="14"/>
                <w:szCs w:val="14"/>
                <w:lang w:val="zh-TW" w:eastAsia="zh-TW"/>
              </w:rPr>
              <w:t>50/60 Hz</w:t>
            </w:r>
          </w:p>
        </w:tc>
        <w:tc>
          <w:tcPr>
            <w:tcW w:w="1843" w:type="dxa"/>
            <w:tcBorders>
              <w:top w:val="single" w:sz="3" w:space="0" w:color="AAAAAA"/>
              <w:left w:val="single" w:sz="3" w:space="0" w:color="AAAAAA"/>
              <w:bottom w:val="single" w:sz="3" w:space="0" w:color="AAAAAA"/>
              <w:right w:val="single" w:sz="3" w:space="0" w:color="AAAAAA"/>
            </w:tcBorders>
            <w:vAlign w:val="center"/>
          </w:tcPr>
          <w:p w14:paraId="6BD9E2EA" w14:textId="77777777" w:rsidR="00CB26AA" w:rsidRDefault="00CB26AA">
            <w:pPr>
              <w:spacing w:line="228" w:lineRule="auto"/>
              <w:rPr>
                <w:color w:val="000000"/>
                <w:sz w:val="14"/>
                <w:szCs w:val="14"/>
              </w:rPr>
            </w:pPr>
            <w:r>
              <w:rPr>
                <w:rFonts w:eastAsia="Noto Sans CJK TC" w:cs="Noto Sans CJK TC"/>
                <w:color w:val="000000"/>
                <w:sz w:val="14"/>
                <w:szCs w:val="14"/>
                <w:lang w:val="zh-TW" w:eastAsia="zh-TW"/>
              </w:rPr>
              <w:t>100–240 VAC (±10%),</w:t>
            </w:r>
          </w:p>
          <w:p w14:paraId="20E3296A" w14:textId="77777777" w:rsidR="00CB26AA" w:rsidRDefault="00CB26AA">
            <w:pPr>
              <w:spacing w:line="228" w:lineRule="auto"/>
            </w:pPr>
            <w:r>
              <w:rPr>
                <w:rFonts w:eastAsia="Noto Sans CJK TC" w:cs="Noto Sans CJK TC"/>
                <w:color w:val="000000"/>
                <w:sz w:val="14"/>
                <w:szCs w:val="14"/>
                <w:lang w:val="zh-TW" w:eastAsia="zh-TW"/>
              </w:rPr>
              <w:t>50/60 Hz</w:t>
            </w:r>
          </w:p>
        </w:tc>
        <w:tc>
          <w:tcPr>
            <w:tcW w:w="1842" w:type="dxa"/>
            <w:tcBorders>
              <w:top w:val="single" w:sz="3" w:space="0" w:color="AAAAAA"/>
              <w:left w:val="single" w:sz="3" w:space="0" w:color="AAAAAA"/>
              <w:bottom w:val="single" w:sz="3" w:space="0" w:color="AAAAAA"/>
              <w:right w:val="single" w:sz="3" w:space="0" w:color="AAAAAA"/>
            </w:tcBorders>
            <w:vAlign w:val="center"/>
          </w:tcPr>
          <w:p w14:paraId="45B88B78" w14:textId="77777777" w:rsidR="00CB26AA" w:rsidRDefault="00CB26AA">
            <w:pPr>
              <w:spacing w:line="228" w:lineRule="auto"/>
              <w:rPr>
                <w:color w:val="000000"/>
                <w:sz w:val="14"/>
                <w:szCs w:val="14"/>
              </w:rPr>
            </w:pPr>
            <w:r>
              <w:rPr>
                <w:rFonts w:eastAsia="Noto Sans CJK TC" w:cs="Noto Sans CJK TC"/>
                <w:color w:val="000000"/>
                <w:sz w:val="14"/>
                <w:szCs w:val="14"/>
                <w:lang w:val="zh-TW" w:eastAsia="zh-TW"/>
              </w:rPr>
              <w:t>100–240 VAC (±10%),</w:t>
            </w:r>
          </w:p>
          <w:p w14:paraId="53CB4AC4" w14:textId="77777777" w:rsidR="00CB26AA" w:rsidRDefault="00CB26AA">
            <w:pPr>
              <w:spacing w:line="228" w:lineRule="auto"/>
            </w:pPr>
            <w:r>
              <w:rPr>
                <w:rFonts w:eastAsia="Noto Sans CJK TC" w:cs="Noto Sans CJK TC"/>
                <w:color w:val="000000"/>
                <w:sz w:val="14"/>
                <w:szCs w:val="14"/>
                <w:lang w:val="zh-TW" w:eastAsia="zh-TW"/>
              </w:rPr>
              <w:t>50/60 Hz</w:t>
            </w:r>
          </w:p>
        </w:tc>
        <w:tc>
          <w:tcPr>
            <w:tcW w:w="1842" w:type="dxa"/>
            <w:tcBorders>
              <w:top w:val="single" w:sz="3" w:space="0" w:color="AAAAAA"/>
              <w:left w:val="single" w:sz="3" w:space="0" w:color="AAAAAA"/>
              <w:bottom w:val="single" w:sz="3" w:space="0" w:color="AAAAAA"/>
              <w:right w:val="single" w:sz="3" w:space="0" w:color="AAAAAA"/>
            </w:tcBorders>
            <w:vAlign w:val="center"/>
          </w:tcPr>
          <w:p w14:paraId="390028AE" w14:textId="77777777" w:rsidR="00CB26AA" w:rsidRDefault="00CB26AA">
            <w:pPr>
              <w:spacing w:line="228" w:lineRule="auto"/>
              <w:rPr>
                <w:color w:val="000000"/>
                <w:sz w:val="14"/>
                <w:szCs w:val="14"/>
              </w:rPr>
            </w:pPr>
            <w:r>
              <w:rPr>
                <w:rFonts w:eastAsia="Noto Sans CJK TC" w:cs="Noto Sans CJK TC"/>
                <w:color w:val="000000"/>
                <w:sz w:val="14"/>
                <w:szCs w:val="14"/>
                <w:lang w:val="zh-TW" w:eastAsia="zh-TW"/>
              </w:rPr>
              <w:t>100–240 VAC (±10%),</w:t>
            </w:r>
          </w:p>
          <w:p w14:paraId="56256F21" w14:textId="77777777" w:rsidR="00CB26AA" w:rsidRDefault="00CB26AA">
            <w:pPr>
              <w:spacing w:line="228" w:lineRule="auto"/>
            </w:pPr>
            <w:r>
              <w:rPr>
                <w:rFonts w:eastAsia="Noto Sans CJK TC" w:cs="Noto Sans CJK TC"/>
                <w:color w:val="000000"/>
                <w:sz w:val="14"/>
                <w:szCs w:val="14"/>
                <w:lang w:val="zh-TW" w:eastAsia="zh-TW"/>
              </w:rPr>
              <w:t>50/60 Hz</w:t>
            </w:r>
          </w:p>
        </w:tc>
      </w:tr>
      <w:tr w:rsidR="00740A47" w14:paraId="790D1C48" w14:textId="77777777" w:rsidTr="00934426">
        <w:tc>
          <w:tcPr>
            <w:tcW w:w="227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EA05FB8" w14:textId="77777777" w:rsidR="00CB26AA" w:rsidRDefault="00CB26AA">
            <w:pPr>
              <w:spacing w:line="228" w:lineRule="auto"/>
            </w:pPr>
            <w:r>
              <w:rPr>
                <w:rFonts w:eastAsia="Noto Sans CJK TC" w:cs="Noto Sans CJK TC"/>
                <w:b/>
                <w:bCs/>
                <w:color w:val="000000"/>
                <w:sz w:val="14"/>
                <w:szCs w:val="14"/>
                <w:lang w:val="zh-TW" w:eastAsia="zh-TW"/>
              </w:rPr>
              <w:t>箱體類型</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5984ECFC" w14:textId="77777777" w:rsidR="00CB26AA" w:rsidRDefault="00CB26AA">
            <w:pPr>
              <w:spacing w:line="228" w:lineRule="auto"/>
            </w:pPr>
            <w:r>
              <w:rPr>
                <w:rFonts w:eastAsia="Noto Sans CJK TC" w:cs="Noto Sans CJK TC"/>
                <w:color w:val="000000"/>
                <w:sz w:val="14"/>
                <w:szCs w:val="14"/>
                <w:lang w:val="zh-TW" w:eastAsia="zh-TW"/>
              </w:rPr>
              <w:t>低頻反射式</w:t>
            </w:r>
          </w:p>
        </w:tc>
        <w:tc>
          <w:tcPr>
            <w:tcW w:w="1843"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5B8462E7" w14:textId="77777777" w:rsidR="00CB26AA" w:rsidRDefault="00CB26AA">
            <w:pPr>
              <w:spacing w:line="228" w:lineRule="auto"/>
            </w:pPr>
            <w:r>
              <w:rPr>
                <w:rFonts w:eastAsia="Noto Sans CJK TC" w:cs="Noto Sans CJK TC"/>
                <w:color w:val="000000"/>
                <w:sz w:val="14"/>
                <w:szCs w:val="14"/>
                <w:lang w:val="zh-TW" w:eastAsia="zh-TW"/>
              </w:rPr>
              <w:t>低頻反射式</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00D30C37" w14:textId="77777777" w:rsidR="00CB26AA" w:rsidRDefault="00CB26AA">
            <w:pPr>
              <w:spacing w:line="228" w:lineRule="auto"/>
            </w:pPr>
            <w:r>
              <w:rPr>
                <w:rFonts w:eastAsia="Noto Sans CJK TC" w:cs="Noto Sans CJK TC"/>
                <w:color w:val="000000"/>
                <w:sz w:val="14"/>
                <w:szCs w:val="14"/>
                <w:lang w:val="zh-TW" w:eastAsia="zh-TW"/>
              </w:rPr>
              <w:t>低頻反射式</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3B885AB8" w14:textId="77777777" w:rsidR="00CB26AA" w:rsidRDefault="00CB26AA">
            <w:pPr>
              <w:spacing w:line="228" w:lineRule="auto"/>
            </w:pPr>
            <w:r>
              <w:rPr>
                <w:rFonts w:eastAsia="Noto Sans CJK TC" w:cs="Noto Sans CJK TC"/>
                <w:color w:val="000000"/>
                <w:sz w:val="14"/>
                <w:szCs w:val="14"/>
                <w:lang w:val="zh-TW" w:eastAsia="zh-TW"/>
              </w:rPr>
              <w:t>低頻反射式</w:t>
            </w:r>
          </w:p>
        </w:tc>
      </w:tr>
      <w:tr w:rsidR="00740A47" w14:paraId="751DE651" w14:textId="77777777" w:rsidTr="00934426">
        <w:tc>
          <w:tcPr>
            <w:tcW w:w="2279" w:type="dxa"/>
            <w:tcBorders>
              <w:top w:val="single" w:sz="3" w:space="0" w:color="AAAAAA"/>
              <w:left w:val="single" w:sz="3" w:space="0" w:color="AAAAAA"/>
              <w:bottom w:val="single" w:sz="3" w:space="0" w:color="AAAAAA"/>
              <w:right w:val="single" w:sz="3" w:space="0" w:color="AAAAAA"/>
            </w:tcBorders>
            <w:vAlign w:val="center"/>
          </w:tcPr>
          <w:p w14:paraId="070300DA" w14:textId="77777777" w:rsidR="00CB26AA" w:rsidRDefault="00CB26AA">
            <w:pPr>
              <w:spacing w:line="228" w:lineRule="auto"/>
            </w:pPr>
            <w:r>
              <w:rPr>
                <w:rFonts w:eastAsia="Noto Sans CJK TC" w:cs="Noto Sans CJK TC"/>
                <w:b/>
                <w:bCs/>
                <w:color w:val="000000"/>
                <w:sz w:val="14"/>
                <w:szCs w:val="14"/>
                <w:lang w:val="zh-TW" w:eastAsia="zh-TW"/>
              </w:rPr>
              <w:t>箱體結構</w:t>
            </w:r>
          </w:p>
        </w:tc>
        <w:tc>
          <w:tcPr>
            <w:tcW w:w="1842" w:type="dxa"/>
            <w:tcBorders>
              <w:top w:val="single" w:sz="3" w:space="0" w:color="AAAAAA"/>
              <w:left w:val="single" w:sz="3" w:space="0" w:color="AAAAAA"/>
              <w:bottom w:val="single" w:sz="3" w:space="0" w:color="AAAAAA"/>
              <w:right w:val="single" w:sz="3" w:space="0" w:color="AAAAAA"/>
            </w:tcBorders>
            <w:vAlign w:val="center"/>
          </w:tcPr>
          <w:p w14:paraId="19446711" w14:textId="77777777" w:rsidR="00CB26AA" w:rsidRDefault="00CB26AA">
            <w:pPr>
              <w:spacing w:line="228" w:lineRule="auto"/>
            </w:pPr>
            <w:r>
              <w:rPr>
                <w:rFonts w:eastAsia="Noto Sans CJK TC" w:cs="Noto Sans CJK TC"/>
                <w:color w:val="000000"/>
                <w:sz w:val="14"/>
                <w:szCs w:val="14"/>
                <w:lang w:val="zh-TW" w:eastAsia="zh-TW"/>
              </w:rPr>
              <w:t>15 mm MDF</w:t>
            </w:r>
          </w:p>
        </w:tc>
        <w:tc>
          <w:tcPr>
            <w:tcW w:w="1843" w:type="dxa"/>
            <w:tcBorders>
              <w:top w:val="single" w:sz="3" w:space="0" w:color="AAAAAA"/>
              <w:left w:val="single" w:sz="3" w:space="0" w:color="AAAAAA"/>
              <w:bottom w:val="single" w:sz="3" w:space="0" w:color="AAAAAA"/>
              <w:right w:val="single" w:sz="3" w:space="0" w:color="AAAAAA"/>
            </w:tcBorders>
            <w:vAlign w:val="center"/>
          </w:tcPr>
          <w:p w14:paraId="7032AFAB" w14:textId="77777777" w:rsidR="00CB26AA" w:rsidRDefault="00CB26AA">
            <w:pPr>
              <w:spacing w:line="228" w:lineRule="auto"/>
            </w:pPr>
            <w:r>
              <w:rPr>
                <w:rFonts w:eastAsia="Noto Sans CJK TC" w:cs="Noto Sans CJK TC"/>
                <w:color w:val="000000"/>
                <w:sz w:val="14"/>
                <w:szCs w:val="14"/>
                <w:lang w:val="zh-TW" w:eastAsia="zh-TW"/>
              </w:rPr>
              <w:t>15 mm MDF</w:t>
            </w:r>
          </w:p>
        </w:tc>
        <w:tc>
          <w:tcPr>
            <w:tcW w:w="1842" w:type="dxa"/>
            <w:tcBorders>
              <w:top w:val="single" w:sz="3" w:space="0" w:color="AAAAAA"/>
              <w:left w:val="single" w:sz="3" w:space="0" w:color="AAAAAA"/>
              <w:bottom w:val="single" w:sz="3" w:space="0" w:color="AAAAAA"/>
              <w:right w:val="single" w:sz="3" w:space="0" w:color="AAAAAA"/>
            </w:tcBorders>
            <w:vAlign w:val="center"/>
          </w:tcPr>
          <w:p w14:paraId="638A31AC" w14:textId="77777777" w:rsidR="00CB26AA" w:rsidRDefault="00CB26AA">
            <w:pPr>
              <w:spacing w:line="228" w:lineRule="auto"/>
            </w:pPr>
            <w:r>
              <w:rPr>
                <w:rFonts w:eastAsia="Noto Sans CJK TC" w:cs="Noto Sans CJK TC"/>
                <w:color w:val="000000"/>
                <w:sz w:val="14"/>
                <w:szCs w:val="14"/>
                <w:lang w:val="zh-TW" w:eastAsia="zh-TW"/>
              </w:rPr>
              <w:t>15 mm MDF</w:t>
            </w:r>
          </w:p>
        </w:tc>
        <w:tc>
          <w:tcPr>
            <w:tcW w:w="1842" w:type="dxa"/>
            <w:tcBorders>
              <w:top w:val="single" w:sz="3" w:space="0" w:color="AAAAAA"/>
              <w:left w:val="single" w:sz="3" w:space="0" w:color="AAAAAA"/>
              <w:bottom w:val="single" w:sz="3" w:space="0" w:color="AAAAAA"/>
              <w:right w:val="single" w:sz="3" w:space="0" w:color="AAAAAA"/>
            </w:tcBorders>
            <w:vAlign w:val="center"/>
          </w:tcPr>
          <w:p w14:paraId="47A08BBE" w14:textId="77777777" w:rsidR="00CB26AA" w:rsidRDefault="00CB26AA">
            <w:pPr>
              <w:spacing w:line="228" w:lineRule="auto"/>
            </w:pPr>
            <w:r>
              <w:rPr>
                <w:rFonts w:eastAsia="Noto Sans CJK TC" w:cs="Noto Sans CJK TC"/>
                <w:color w:val="000000"/>
                <w:sz w:val="14"/>
                <w:szCs w:val="14"/>
                <w:lang w:val="zh-TW" w:eastAsia="zh-TW"/>
              </w:rPr>
              <w:t>18 mm MDF</w:t>
            </w:r>
          </w:p>
        </w:tc>
      </w:tr>
      <w:tr w:rsidR="00740A47" w14:paraId="41D2D85D" w14:textId="77777777" w:rsidTr="00934426">
        <w:tc>
          <w:tcPr>
            <w:tcW w:w="227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171999A7" w14:textId="77777777" w:rsidR="00CB26AA" w:rsidRDefault="00CB26AA">
            <w:pPr>
              <w:spacing w:line="228" w:lineRule="auto"/>
            </w:pPr>
            <w:r>
              <w:rPr>
                <w:rFonts w:eastAsia="Noto Sans CJK TC" w:cs="Noto Sans CJK TC"/>
                <w:b/>
                <w:bCs/>
                <w:color w:val="000000"/>
                <w:sz w:val="14"/>
                <w:szCs w:val="14"/>
                <w:lang w:val="zh-TW" w:eastAsia="zh-TW"/>
              </w:rPr>
              <w:t>箱體表面處理</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C28689E" w14:textId="77777777" w:rsidR="00CB26AA" w:rsidRDefault="00CB26AA">
            <w:pPr>
              <w:spacing w:line="228" w:lineRule="auto"/>
            </w:pPr>
            <w:r>
              <w:rPr>
                <w:rFonts w:eastAsia="Noto Sans CJK TC" w:cs="Noto Sans CJK TC"/>
                <w:color w:val="000000"/>
                <w:sz w:val="14"/>
                <w:szCs w:val="14"/>
                <w:lang w:val="zh-TW" w:eastAsia="zh-TW"/>
              </w:rPr>
              <w:t>啞光黑色 PVC</w:t>
            </w:r>
          </w:p>
        </w:tc>
        <w:tc>
          <w:tcPr>
            <w:tcW w:w="1843"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5426424" w14:textId="77777777" w:rsidR="00CB26AA" w:rsidRDefault="00CB26AA">
            <w:pPr>
              <w:spacing w:line="228" w:lineRule="auto"/>
            </w:pPr>
            <w:r>
              <w:rPr>
                <w:rFonts w:eastAsia="Noto Sans CJK TC" w:cs="Noto Sans CJK TC"/>
                <w:color w:val="000000"/>
                <w:sz w:val="14"/>
                <w:szCs w:val="14"/>
                <w:lang w:val="zh-TW" w:eastAsia="zh-TW"/>
              </w:rPr>
              <w:t>啞光黑色 PVC</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1F08A4C1" w14:textId="77777777" w:rsidR="00CB26AA" w:rsidRDefault="00CB26AA">
            <w:pPr>
              <w:spacing w:line="228" w:lineRule="auto"/>
            </w:pPr>
            <w:r>
              <w:rPr>
                <w:rFonts w:eastAsia="Noto Sans CJK TC" w:cs="Noto Sans CJK TC"/>
                <w:color w:val="000000"/>
                <w:sz w:val="14"/>
                <w:szCs w:val="14"/>
                <w:lang w:val="zh-TW" w:eastAsia="zh-TW"/>
              </w:rPr>
              <w:t>啞光黑色 PVC</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9A53444" w14:textId="77777777" w:rsidR="00CB26AA" w:rsidRDefault="00CB26AA">
            <w:pPr>
              <w:spacing w:line="228" w:lineRule="auto"/>
            </w:pPr>
            <w:r>
              <w:rPr>
                <w:rFonts w:eastAsia="Noto Sans CJK TC" w:cs="Noto Sans CJK TC"/>
                <w:color w:val="000000"/>
                <w:sz w:val="14"/>
                <w:szCs w:val="14"/>
                <w:lang w:val="zh-TW" w:eastAsia="zh-TW"/>
              </w:rPr>
              <w:t>啞光黑色 PVC</w:t>
            </w:r>
          </w:p>
        </w:tc>
      </w:tr>
      <w:tr w:rsidR="00740A47" w14:paraId="440A793C" w14:textId="77777777" w:rsidTr="00934426">
        <w:tc>
          <w:tcPr>
            <w:tcW w:w="2279" w:type="dxa"/>
            <w:tcBorders>
              <w:top w:val="single" w:sz="3" w:space="0" w:color="AAAAAA"/>
              <w:left w:val="single" w:sz="3" w:space="0" w:color="AAAAAA"/>
              <w:bottom w:val="single" w:sz="3" w:space="0" w:color="AAAAAA"/>
              <w:right w:val="single" w:sz="3" w:space="0" w:color="AAAAAA"/>
            </w:tcBorders>
            <w:vAlign w:val="center"/>
          </w:tcPr>
          <w:p w14:paraId="50C34273" w14:textId="77777777" w:rsidR="00CB26AA" w:rsidRDefault="00CB26AA">
            <w:pPr>
              <w:spacing w:line="228" w:lineRule="auto"/>
            </w:pPr>
            <w:r>
              <w:rPr>
                <w:rFonts w:eastAsia="Noto Sans CJK TC" w:cs="Noto Sans CJK TC"/>
                <w:b/>
                <w:bCs/>
                <w:color w:val="000000"/>
                <w:sz w:val="14"/>
                <w:szCs w:val="14"/>
                <w:lang w:val="zh-TW" w:eastAsia="zh-TW"/>
              </w:rPr>
              <w:t>箱體障板結構</w:t>
            </w:r>
          </w:p>
        </w:tc>
        <w:tc>
          <w:tcPr>
            <w:tcW w:w="1842" w:type="dxa"/>
            <w:tcBorders>
              <w:top w:val="single" w:sz="3" w:space="0" w:color="AAAAAA"/>
              <w:left w:val="single" w:sz="3" w:space="0" w:color="AAAAAA"/>
              <w:bottom w:val="single" w:sz="3" w:space="0" w:color="AAAAAA"/>
              <w:right w:val="single" w:sz="3" w:space="0" w:color="AAAAAA"/>
            </w:tcBorders>
            <w:vAlign w:val="center"/>
          </w:tcPr>
          <w:p w14:paraId="6DD9075F" w14:textId="77777777" w:rsidR="00CB26AA" w:rsidRDefault="00CB26AA">
            <w:pPr>
              <w:spacing w:line="228" w:lineRule="auto"/>
              <w:rPr>
                <w:color w:val="000000"/>
                <w:sz w:val="14"/>
                <w:szCs w:val="14"/>
              </w:rPr>
            </w:pPr>
            <w:r>
              <w:rPr>
                <w:rFonts w:eastAsia="Noto Sans CJK TC" w:cs="Noto Sans CJK TC"/>
                <w:color w:val="000000"/>
                <w:sz w:val="14"/>
                <w:szCs w:val="14"/>
                <w:lang w:val="zh-TW" w:eastAsia="zh-TW"/>
              </w:rPr>
              <w:t>注塑結構件</w:t>
            </w:r>
          </w:p>
          <w:p w14:paraId="39FCC04C" w14:textId="77777777" w:rsidR="00CB26AA" w:rsidRDefault="00CB26AA">
            <w:pPr>
              <w:spacing w:line="228" w:lineRule="auto"/>
            </w:pPr>
            <w:r>
              <w:rPr>
                <w:rFonts w:eastAsia="Noto Sans CJK TC" w:cs="Noto Sans CJK TC"/>
                <w:color w:val="000000"/>
                <w:sz w:val="14"/>
                <w:szCs w:val="14"/>
                <w:lang w:val="zh-TW" w:eastAsia="zh-TW"/>
              </w:rPr>
              <w:t>ABS, UL 94 V-0</w:t>
            </w:r>
          </w:p>
        </w:tc>
        <w:tc>
          <w:tcPr>
            <w:tcW w:w="1843" w:type="dxa"/>
            <w:tcBorders>
              <w:top w:val="single" w:sz="3" w:space="0" w:color="AAAAAA"/>
              <w:left w:val="single" w:sz="3" w:space="0" w:color="AAAAAA"/>
              <w:bottom w:val="single" w:sz="3" w:space="0" w:color="AAAAAA"/>
              <w:right w:val="single" w:sz="3" w:space="0" w:color="AAAAAA"/>
            </w:tcBorders>
            <w:vAlign w:val="center"/>
          </w:tcPr>
          <w:p w14:paraId="3069F5F5" w14:textId="77777777" w:rsidR="00CB26AA" w:rsidRDefault="00CB26AA">
            <w:pPr>
              <w:spacing w:line="228" w:lineRule="auto"/>
              <w:rPr>
                <w:color w:val="000000"/>
                <w:sz w:val="14"/>
                <w:szCs w:val="14"/>
              </w:rPr>
            </w:pPr>
            <w:r>
              <w:rPr>
                <w:rFonts w:eastAsia="Noto Sans CJK TC" w:cs="Noto Sans CJK TC"/>
                <w:color w:val="000000"/>
                <w:sz w:val="14"/>
                <w:szCs w:val="14"/>
                <w:lang w:val="zh-TW" w:eastAsia="zh-TW"/>
              </w:rPr>
              <w:t>注塑結構件</w:t>
            </w:r>
          </w:p>
          <w:p w14:paraId="6C0D8361" w14:textId="77777777" w:rsidR="00CB26AA" w:rsidRDefault="00CB26AA">
            <w:pPr>
              <w:spacing w:line="228" w:lineRule="auto"/>
            </w:pPr>
            <w:r>
              <w:rPr>
                <w:rFonts w:eastAsia="Noto Sans CJK TC" w:cs="Noto Sans CJK TC"/>
                <w:color w:val="000000"/>
                <w:sz w:val="14"/>
                <w:szCs w:val="14"/>
                <w:lang w:val="zh-TW" w:eastAsia="zh-TW"/>
              </w:rPr>
              <w:t>ABS, UL 94 V-0</w:t>
            </w:r>
          </w:p>
        </w:tc>
        <w:tc>
          <w:tcPr>
            <w:tcW w:w="1842" w:type="dxa"/>
            <w:tcBorders>
              <w:top w:val="single" w:sz="3" w:space="0" w:color="AAAAAA"/>
              <w:left w:val="single" w:sz="3" w:space="0" w:color="AAAAAA"/>
              <w:bottom w:val="single" w:sz="3" w:space="0" w:color="AAAAAA"/>
              <w:right w:val="single" w:sz="3" w:space="0" w:color="AAAAAA"/>
            </w:tcBorders>
            <w:vAlign w:val="center"/>
          </w:tcPr>
          <w:p w14:paraId="5D761619" w14:textId="77777777" w:rsidR="00CB26AA" w:rsidRDefault="00CB26AA">
            <w:pPr>
              <w:spacing w:line="228" w:lineRule="auto"/>
              <w:rPr>
                <w:color w:val="000000"/>
                <w:sz w:val="14"/>
                <w:szCs w:val="14"/>
              </w:rPr>
            </w:pPr>
            <w:r>
              <w:rPr>
                <w:rFonts w:eastAsia="Noto Sans CJK TC" w:cs="Noto Sans CJK TC"/>
                <w:color w:val="000000"/>
                <w:sz w:val="14"/>
                <w:szCs w:val="14"/>
                <w:lang w:val="zh-TW" w:eastAsia="zh-TW"/>
              </w:rPr>
              <w:t>注塑結構件</w:t>
            </w:r>
          </w:p>
          <w:p w14:paraId="163AB2A6" w14:textId="77777777" w:rsidR="00CB26AA" w:rsidRDefault="00CB26AA">
            <w:pPr>
              <w:spacing w:line="228" w:lineRule="auto"/>
            </w:pPr>
            <w:r>
              <w:rPr>
                <w:rFonts w:eastAsia="Noto Sans CJK TC" w:cs="Noto Sans CJK TC"/>
                <w:color w:val="000000"/>
                <w:sz w:val="14"/>
                <w:szCs w:val="14"/>
                <w:lang w:val="zh-TW" w:eastAsia="zh-TW"/>
              </w:rPr>
              <w:t>ABS, UL 94 V-0</w:t>
            </w:r>
          </w:p>
        </w:tc>
        <w:tc>
          <w:tcPr>
            <w:tcW w:w="1842" w:type="dxa"/>
            <w:tcBorders>
              <w:top w:val="single" w:sz="3" w:space="0" w:color="AAAAAA"/>
              <w:left w:val="single" w:sz="3" w:space="0" w:color="AAAAAA"/>
              <w:bottom w:val="single" w:sz="3" w:space="0" w:color="AAAAAA"/>
              <w:right w:val="single" w:sz="3" w:space="0" w:color="AAAAAA"/>
            </w:tcBorders>
            <w:vAlign w:val="center"/>
          </w:tcPr>
          <w:p w14:paraId="64E43D8E" w14:textId="77777777" w:rsidR="00CB26AA" w:rsidRDefault="00CB26AA">
            <w:pPr>
              <w:spacing w:line="228" w:lineRule="auto"/>
              <w:rPr>
                <w:color w:val="000000"/>
                <w:sz w:val="14"/>
                <w:szCs w:val="14"/>
              </w:rPr>
            </w:pPr>
            <w:r>
              <w:rPr>
                <w:rFonts w:eastAsia="Noto Sans CJK TC" w:cs="Noto Sans CJK TC"/>
                <w:color w:val="000000"/>
                <w:sz w:val="14"/>
                <w:szCs w:val="14"/>
                <w:lang w:val="zh-TW" w:eastAsia="zh-TW"/>
              </w:rPr>
              <w:t>注塑結構件</w:t>
            </w:r>
          </w:p>
          <w:p w14:paraId="231A53B8" w14:textId="77777777" w:rsidR="00CB26AA" w:rsidRDefault="00CB26AA">
            <w:pPr>
              <w:spacing w:line="228" w:lineRule="auto"/>
            </w:pPr>
            <w:r>
              <w:rPr>
                <w:rFonts w:eastAsia="Noto Sans CJK TC" w:cs="Noto Sans CJK TC"/>
                <w:color w:val="000000"/>
                <w:sz w:val="14"/>
                <w:szCs w:val="14"/>
                <w:lang w:val="zh-TW" w:eastAsia="zh-TW"/>
              </w:rPr>
              <w:t>ABS, UL 94 V-0</w:t>
            </w:r>
          </w:p>
        </w:tc>
      </w:tr>
      <w:tr w:rsidR="00740A47" w14:paraId="5F27ADE3" w14:textId="77777777" w:rsidTr="00934426">
        <w:tc>
          <w:tcPr>
            <w:tcW w:w="227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60D9BFE5" w14:textId="77777777" w:rsidR="00CB26AA" w:rsidRDefault="00CB26AA">
            <w:pPr>
              <w:spacing w:line="228" w:lineRule="auto"/>
            </w:pPr>
            <w:r>
              <w:rPr>
                <w:rFonts w:eastAsia="Noto Sans CJK TC" w:cs="Noto Sans CJK TC"/>
                <w:b/>
                <w:bCs/>
                <w:color w:val="000000"/>
                <w:sz w:val="14"/>
                <w:szCs w:val="14"/>
                <w:lang w:val="zh-TW" w:eastAsia="zh-TW"/>
              </w:rPr>
              <w:t>背板結構</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1CA3B0E0" w14:textId="77777777" w:rsidR="00CB26AA" w:rsidRDefault="00CB26AA">
            <w:pPr>
              <w:spacing w:line="228" w:lineRule="auto"/>
            </w:pPr>
            <w:r>
              <w:rPr>
                <w:rFonts w:eastAsia="Noto Sans CJK TC" w:cs="Noto Sans CJK TC"/>
                <w:color w:val="000000"/>
                <w:sz w:val="14"/>
                <w:szCs w:val="14"/>
                <w:lang w:val="zh-TW" w:eastAsia="zh-TW"/>
              </w:rPr>
              <w:t>2 mm SPCC</w:t>
            </w:r>
          </w:p>
        </w:tc>
        <w:tc>
          <w:tcPr>
            <w:tcW w:w="1843"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EC53E71" w14:textId="77777777" w:rsidR="00CB26AA" w:rsidRDefault="00CB26AA">
            <w:pPr>
              <w:spacing w:line="228" w:lineRule="auto"/>
            </w:pPr>
            <w:r>
              <w:rPr>
                <w:rFonts w:eastAsia="Noto Sans CJK TC" w:cs="Noto Sans CJK TC"/>
                <w:color w:val="000000"/>
                <w:sz w:val="14"/>
                <w:szCs w:val="14"/>
                <w:lang w:val="zh-TW" w:eastAsia="zh-TW"/>
              </w:rPr>
              <w:t>2 mm SPCC</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7FF9504F" w14:textId="77777777" w:rsidR="00CB26AA" w:rsidRDefault="00CB26AA">
            <w:pPr>
              <w:spacing w:line="228" w:lineRule="auto"/>
            </w:pPr>
            <w:r>
              <w:rPr>
                <w:rFonts w:eastAsia="Noto Sans CJK TC" w:cs="Noto Sans CJK TC"/>
                <w:color w:val="000000"/>
                <w:sz w:val="14"/>
                <w:szCs w:val="14"/>
                <w:lang w:val="zh-TW" w:eastAsia="zh-TW"/>
              </w:rPr>
              <w:t>2 mm SPCC</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1A8AF00C" w14:textId="77777777" w:rsidR="00CB26AA" w:rsidRDefault="00CB26AA">
            <w:pPr>
              <w:spacing w:line="228" w:lineRule="auto"/>
            </w:pPr>
            <w:r>
              <w:rPr>
                <w:rFonts w:eastAsia="Noto Sans CJK TC" w:cs="Noto Sans CJK TC"/>
                <w:color w:val="000000"/>
                <w:sz w:val="14"/>
                <w:szCs w:val="14"/>
                <w:lang w:val="zh-TW" w:eastAsia="zh-TW"/>
              </w:rPr>
              <w:t>2 mm SPCC</w:t>
            </w:r>
          </w:p>
        </w:tc>
      </w:tr>
      <w:tr w:rsidR="00740A47" w14:paraId="25457BE2" w14:textId="77777777" w:rsidTr="00934426">
        <w:tc>
          <w:tcPr>
            <w:tcW w:w="2279" w:type="dxa"/>
            <w:tcBorders>
              <w:top w:val="single" w:sz="3" w:space="0" w:color="AAAAAA"/>
              <w:left w:val="single" w:sz="3" w:space="0" w:color="AAAAAA"/>
              <w:bottom w:val="single" w:sz="3" w:space="0" w:color="AAAAAA"/>
              <w:right w:val="single" w:sz="3" w:space="0" w:color="AAAAAA"/>
            </w:tcBorders>
            <w:vAlign w:val="center"/>
          </w:tcPr>
          <w:p w14:paraId="1046B9C8" w14:textId="77777777" w:rsidR="00CB26AA" w:rsidRDefault="00CB26AA">
            <w:pPr>
              <w:spacing w:line="228" w:lineRule="auto"/>
            </w:pPr>
            <w:r>
              <w:rPr>
                <w:rFonts w:eastAsia="Noto Sans CJK TC" w:cs="Noto Sans CJK TC"/>
                <w:b/>
                <w:bCs/>
                <w:color w:val="000000"/>
                <w:sz w:val="14"/>
                <w:szCs w:val="14"/>
                <w:lang w:val="zh-TW" w:eastAsia="zh-TW"/>
              </w:rPr>
              <w:t>安裝點</w:t>
            </w:r>
          </w:p>
        </w:tc>
        <w:tc>
          <w:tcPr>
            <w:tcW w:w="1842" w:type="dxa"/>
            <w:tcBorders>
              <w:top w:val="single" w:sz="3" w:space="0" w:color="AAAAAA"/>
              <w:left w:val="single" w:sz="3" w:space="0" w:color="AAAAAA"/>
              <w:bottom w:val="single" w:sz="3" w:space="0" w:color="AAAAAA"/>
              <w:right w:val="single" w:sz="3" w:space="0" w:color="AAAAAA"/>
            </w:tcBorders>
            <w:vAlign w:val="center"/>
          </w:tcPr>
          <w:p w14:paraId="0451D8BE" w14:textId="77777777" w:rsidR="00CB26AA" w:rsidRDefault="00CB26AA">
            <w:pPr>
              <w:spacing w:line="228" w:lineRule="auto"/>
              <w:rPr>
                <w:color w:val="000000"/>
                <w:sz w:val="14"/>
                <w:szCs w:val="14"/>
              </w:rPr>
            </w:pPr>
            <w:r>
              <w:rPr>
                <w:rFonts w:eastAsia="Noto Sans CJK TC" w:cs="Noto Sans CJK TC"/>
                <w:color w:val="000000"/>
                <w:sz w:val="14"/>
                <w:szCs w:val="14"/>
                <w:lang w:val="zh-TW" w:eastAsia="zh-TW"/>
              </w:rPr>
              <w:t>M4 x 8（頂部 4 個、底部</w:t>
            </w:r>
          </w:p>
          <w:p w14:paraId="52F4B582" w14:textId="77777777" w:rsidR="00CB26AA" w:rsidRDefault="00CB26AA">
            <w:pPr>
              <w:spacing w:line="228" w:lineRule="auto"/>
            </w:pPr>
            <w:r>
              <w:rPr>
                <w:rFonts w:eastAsia="Noto Sans CJK TC" w:cs="Noto Sans CJK TC"/>
                <w:color w:val="000000"/>
                <w:sz w:val="14"/>
                <w:szCs w:val="14"/>
                <w:lang w:val="zh-TW" w:eastAsia="zh-TW"/>
              </w:rPr>
              <w:t xml:space="preserve">4 個），75 x 75 mm </w:t>
            </w:r>
          </w:p>
        </w:tc>
        <w:tc>
          <w:tcPr>
            <w:tcW w:w="1843" w:type="dxa"/>
            <w:tcBorders>
              <w:top w:val="single" w:sz="3" w:space="0" w:color="AAAAAA"/>
              <w:left w:val="single" w:sz="3" w:space="0" w:color="AAAAAA"/>
              <w:bottom w:val="single" w:sz="3" w:space="0" w:color="AAAAAA"/>
              <w:right w:val="single" w:sz="3" w:space="0" w:color="AAAAAA"/>
            </w:tcBorders>
            <w:vAlign w:val="center"/>
          </w:tcPr>
          <w:p w14:paraId="10E416D1" w14:textId="77777777" w:rsidR="00CB26AA" w:rsidRDefault="00CB26AA">
            <w:pPr>
              <w:spacing w:line="228" w:lineRule="auto"/>
              <w:rPr>
                <w:color w:val="000000"/>
                <w:sz w:val="14"/>
                <w:szCs w:val="14"/>
              </w:rPr>
            </w:pPr>
            <w:r>
              <w:rPr>
                <w:rFonts w:eastAsia="Noto Sans CJK TC" w:cs="Noto Sans CJK TC"/>
                <w:color w:val="000000"/>
                <w:sz w:val="14"/>
                <w:szCs w:val="14"/>
                <w:lang w:val="zh-TW" w:eastAsia="zh-TW"/>
              </w:rPr>
              <w:t>M4 x 8（頂部 4 個、底部</w:t>
            </w:r>
          </w:p>
          <w:p w14:paraId="194C1A8F" w14:textId="77777777" w:rsidR="00CB26AA" w:rsidRDefault="00CB26AA">
            <w:pPr>
              <w:spacing w:line="228" w:lineRule="auto"/>
            </w:pPr>
            <w:r>
              <w:rPr>
                <w:rFonts w:eastAsia="Noto Sans CJK TC" w:cs="Noto Sans CJK TC"/>
                <w:color w:val="000000"/>
                <w:sz w:val="14"/>
                <w:szCs w:val="14"/>
                <w:lang w:val="zh-TW" w:eastAsia="zh-TW"/>
              </w:rPr>
              <w:t xml:space="preserve">4 個），75 x 75 mm </w:t>
            </w:r>
          </w:p>
        </w:tc>
        <w:tc>
          <w:tcPr>
            <w:tcW w:w="1842" w:type="dxa"/>
            <w:tcBorders>
              <w:top w:val="single" w:sz="3" w:space="0" w:color="AAAAAA"/>
              <w:left w:val="single" w:sz="3" w:space="0" w:color="AAAAAA"/>
              <w:bottom w:val="single" w:sz="3" w:space="0" w:color="AAAAAA"/>
              <w:right w:val="single" w:sz="3" w:space="0" w:color="AAAAAA"/>
            </w:tcBorders>
            <w:vAlign w:val="center"/>
          </w:tcPr>
          <w:p w14:paraId="17A39022" w14:textId="77777777" w:rsidR="00CB26AA" w:rsidRDefault="00CB26AA">
            <w:pPr>
              <w:spacing w:line="228" w:lineRule="auto"/>
              <w:rPr>
                <w:color w:val="000000"/>
                <w:sz w:val="14"/>
                <w:szCs w:val="14"/>
              </w:rPr>
            </w:pPr>
            <w:r>
              <w:rPr>
                <w:rFonts w:eastAsia="Noto Sans CJK TC" w:cs="Noto Sans CJK TC"/>
                <w:color w:val="000000"/>
                <w:sz w:val="14"/>
                <w:szCs w:val="14"/>
                <w:lang w:val="zh-TW" w:eastAsia="zh-TW"/>
              </w:rPr>
              <w:t>M4 x 8（頂部 4 個、底部</w:t>
            </w:r>
          </w:p>
          <w:p w14:paraId="78DD13F5" w14:textId="77777777" w:rsidR="00CB26AA" w:rsidRDefault="00CB26AA">
            <w:pPr>
              <w:spacing w:line="228" w:lineRule="auto"/>
            </w:pPr>
            <w:r>
              <w:rPr>
                <w:rFonts w:eastAsia="Noto Sans CJK TC" w:cs="Noto Sans CJK TC"/>
                <w:color w:val="000000"/>
                <w:sz w:val="14"/>
                <w:szCs w:val="14"/>
                <w:lang w:val="zh-TW" w:eastAsia="zh-TW"/>
              </w:rPr>
              <w:t xml:space="preserve">4 個），75 x 75 mm </w:t>
            </w:r>
          </w:p>
        </w:tc>
        <w:tc>
          <w:tcPr>
            <w:tcW w:w="1842" w:type="dxa"/>
            <w:tcBorders>
              <w:top w:val="single" w:sz="3" w:space="0" w:color="AAAAAA"/>
              <w:left w:val="single" w:sz="3" w:space="0" w:color="AAAAAA"/>
              <w:bottom w:val="single" w:sz="3" w:space="0" w:color="AAAAAA"/>
              <w:right w:val="single" w:sz="3" w:space="0" w:color="AAAAAA"/>
            </w:tcBorders>
            <w:vAlign w:val="center"/>
          </w:tcPr>
          <w:p w14:paraId="54539344" w14:textId="77777777" w:rsidR="00CB26AA" w:rsidRDefault="00CB26AA">
            <w:pPr>
              <w:spacing w:line="228" w:lineRule="auto"/>
            </w:pPr>
            <w:r>
              <w:rPr>
                <w:rFonts w:eastAsia="Noto Sans CJK TC" w:cs="Noto Sans CJK TC"/>
                <w:color w:val="000000"/>
                <w:sz w:val="14"/>
                <w:szCs w:val="14"/>
                <w:lang w:val="zh-TW" w:eastAsia="zh-TW"/>
              </w:rPr>
              <w:t>– – –</w:t>
            </w:r>
          </w:p>
        </w:tc>
      </w:tr>
      <w:tr w:rsidR="00740A47" w14:paraId="2F4C1906" w14:textId="77777777" w:rsidTr="00934426">
        <w:tc>
          <w:tcPr>
            <w:tcW w:w="227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75AE6151" w14:textId="77777777" w:rsidR="00CB26AA" w:rsidRDefault="00CB26AA">
            <w:pPr>
              <w:spacing w:line="228" w:lineRule="auto"/>
              <w:rPr>
                <w:b/>
                <w:bCs/>
                <w:color w:val="000000"/>
                <w:sz w:val="14"/>
                <w:szCs w:val="14"/>
              </w:rPr>
            </w:pPr>
            <w:r>
              <w:rPr>
                <w:rFonts w:eastAsia="Noto Sans CJK TC" w:cs="Noto Sans CJK TC"/>
                <w:b/>
                <w:bCs/>
                <w:color w:val="000000"/>
                <w:sz w:val="14"/>
                <w:szCs w:val="14"/>
                <w:lang w:val="zh-TW" w:eastAsia="zh-TW"/>
              </w:rPr>
              <w:t>箱體尺寸</w:t>
            </w:r>
          </w:p>
          <w:p w14:paraId="3DD866EC" w14:textId="77777777" w:rsidR="00CB26AA" w:rsidRDefault="00CB26AA">
            <w:pPr>
              <w:spacing w:line="228" w:lineRule="auto"/>
            </w:pPr>
            <w:r>
              <w:rPr>
                <w:rFonts w:eastAsia="Noto Sans CJK TC" w:cs="Noto Sans CJK TC"/>
                <w:b/>
                <w:bCs/>
                <w:color w:val="000000"/>
                <w:sz w:val="14"/>
                <w:szCs w:val="14"/>
                <w:lang w:val="zh-TW" w:eastAsia="zh-TW"/>
              </w:rPr>
              <w:lastRenderedPageBreak/>
              <w:t>（高 x 寬 x 深）**</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31F1475F" w14:textId="77777777" w:rsidR="00CB26AA" w:rsidRDefault="00CB26AA">
            <w:pPr>
              <w:spacing w:line="228" w:lineRule="auto"/>
              <w:rPr>
                <w:color w:val="000000"/>
                <w:sz w:val="14"/>
                <w:szCs w:val="14"/>
              </w:rPr>
            </w:pPr>
            <w:r>
              <w:rPr>
                <w:rFonts w:eastAsia="Noto Sans CJK TC" w:cs="Noto Sans CJK TC"/>
                <w:color w:val="000000"/>
                <w:sz w:val="14"/>
                <w:szCs w:val="14"/>
                <w:lang w:val="zh-TW" w:eastAsia="zh-TW"/>
              </w:rPr>
              <w:lastRenderedPageBreak/>
              <w:t>320 x 175 x 250 mm</w:t>
            </w:r>
          </w:p>
          <w:p w14:paraId="104BE6F9" w14:textId="77777777" w:rsidR="00CB26AA" w:rsidRDefault="00CB26AA">
            <w:pPr>
              <w:spacing w:line="228" w:lineRule="auto"/>
            </w:pPr>
            <w:r>
              <w:rPr>
                <w:rFonts w:eastAsia="Noto Sans CJK TC" w:cs="Noto Sans CJK TC"/>
                <w:color w:val="000000"/>
                <w:sz w:val="14"/>
                <w:szCs w:val="14"/>
                <w:lang w:val="zh-TW" w:eastAsia="zh-TW"/>
              </w:rPr>
              <w:lastRenderedPageBreak/>
              <w:t>(12.6 x 6.9 x 9.8 in)</w:t>
            </w:r>
          </w:p>
        </w:tc>
        <w:tc>
          <w:tcPr>
            <w:tcW w:w="1843"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AE8A1AB" w14:textId="77777777" w:rsidR="00CB26AA" w:rsidRDefault="00CB26AA">
            <w:pPr>
              <w:spacing w:line="228" w:lineRule="auto"/>
              <w:rPr>
                <w:color w:val="000000"/>
                <w:sz w:val="14"/>
                <w:szCs w:val="14"/>
              </w:rPr>
            </w:pPr>
            <w:r>
              <w:rPr>
                <w:rFonts w:eastAsia="Noto Sans CJK TC" w:cs="Noto Sans CJK TC"/>
                <w:color w:val="000000"/>
                <w:sz w:val="14"/>
                <w:szCs w:val="14"/>
                <w:lang w:val="zh-TW" w:eastAsia="zh-TW"/>
              </w:rPr>
              <w:lastRenderedPageBreak/>
              <w:t>370 x 210 x 290 mm</w:t>
            </w:r>
          </w:p>
          <w:p w14:paraId="598EF456" w14:textId="77777777" w:rsidR="00CB26AA" w:rsidRDefault="00CB26AA">
            <w:pPr>
              <w:spacing w:line="228" w:lineRule="auto"/>
            </w:pPr>
            <w:r>
              <w:rPr>
                <w:rFonts w:eastAsia="Noto Sans CJK TC" w:cs="Noto Sans CJK TC"/>
                <w:color w:val="000000"/>
                <w:sz w:val="14"/>
                <w:szCs w:val="14"/>
                <w:lang w:val="zh-TW" w:eastAsia="zh-TW"/>
              </w:rPr>
              <w:lastRenderedPageBreak/>
              <w:t>(14.6 x 8.3 x 11.4 in)</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5C407190" w14:textId="77777777" w:rsidR="00CB26AA" w:rsidRDefault="00CB26AA">
            <w:pPr>
              <w:spacing w:line="228" w:lineRule="auto"/>
              <w:rPr>
                <w:color w:val="000000"/>
                <w:sz w:val="14"/>
                <w:szCs w:val="14"/>
              </w:rPr>
            </w:pPr>
            <w:r>
              <w:rPr>
                <w:rFonts w:eastAsia="Noto Sans CJK TC" w:cs="Noto Sans CJK TC"/>
                <w:color w:val="000000"/>
                <w:sz w:val="14"/>
                <w:szCs w:val="14"/>
                <w:lang w:val="zh-TW" w:eastAsia="zh-TW"/>
              </w:rPr>
              <w:lastRenderedPageBreak/>
              <w:t>444 x 249 x 296 mm</w:t>
            </w:r>
          </w:p>
          <w:p w14:paraId="2F5197DA" w14:textId="77777777" w:rsidR="00CB26AA" w:rsidRDefault="00CB26AA">
            <w:pPr>
              <w:spacing w:line="228" w:lineRule="auto"/>
            </w:pPr>
            <w:r>
              <w:rPr>
                <w:rFonts w:eastAsia="Noto Sans CJK TC" w:cs="Noto Sans CJK TC"/>
                <w:color w:val="000000"/>
                <w:sz w:val="14"/>
                <w:szCs w:val="14"/>
                <w:lang w:val="zh-TW" w:eastAsia="zh-TW"/>
              </w:rPr>
              <w:lastRenderedPageBreak/>
              <w:t>(17.5 x 9.8 x 11.7 in)</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683B474E" w14:textId="77777777" w:rsidR="00CB26AA" w:rsidRDefault="00CB26AA">
            <w:pPr>
              <w:spacing w:line="228" w:lineRule="auto"/>
              <w:rPr>
                <w:color w:val="000000"/>
                <w:sz w:val="14"/>
                <w:szCs w:val="14"/>
              </w:rPr>
            </w:pPr>
            <w:r>
              <w:rPr>
                <w:rFonts w:eastAsia="Noto Sans CJK TC" w:cs="Noto Sans CJK TC"/>
                <w:color w:val="000000"/>
                <w:sz w:val="14"/>
                <w:szCs w:val="14"/>
                <w:lang w:val="zh-TW" w:eastAsia="zh-TW"/>
              </w:rPr>
              <w:lastRenderedPageBreak/>
              <w:t>458 x 354 x 417 mm</w:t>
            </w:r>
          </w:p>
          <w:p w14:paraId="452B759E" w14:textId="77777777" w:rsidR="00CB26AA" w:rsidRDefault="00CB26AA">
            <w:pPr>
              <w:spacing w:line="228" w:lineRule="auto"/>
            </w:pPr>
            <w:r>
              <w:rPr>
                <w:rFonts w:eastAsia="Noto Sans CJK TC" w:cs="Noto Sans CJK TC"/>
                <w:color w:val="000000"/>
                <w:sz w:val="14"/>
                <w:szCs w:val="14"/>
                <w:lang w:val="zh-TW" w:eastAsia="zh-TW"/>
              </w:rPr>
              <w:lastRenderedPageBreak/>
              <w:t>(18 x 13.9 x 16.4 in)</w:t>
            </w:r>
          </w:p>
        </w:tc>
      </w:tr>
      <w:tr w:rsidR="00740A47" w14:paraId="26CA88F4" w14:textId="77777777" w:rsidTr="00934426">
        <w:tc>
          <w:tcPr>
            <w:tcW w:w="2279" w:type="dxa"/>
            <w:tcBorders>
              <w:top w:val="single" w:sz="3" w:space="0" w:color="AAAAAA"/>
              <w:left w:val="single" w:sz="3" w:space="0" w:color="AAAAAA"/>
              <w:bottom w:val="single" w:sz="3" w:space="0" w:color="AAAAAA"/>
              <w:right w:val="single" w:sz="3" w:space="0" w:color="AAAAAA"/>
            </w:tcBorders>
            <w:vAlign w:val="center"/>
          </w:tcPr>
          <w:p w14:paraId="1568C0DE" w14:textId="77777777" w:rsidR="00CB26AA" w:rsidRDefault="00CB26AA">
            <w:pPr>
              <w:spacing w:line="228" w:lineRule="auto"/>
            </w:pPr>
            <w:r>
              <w:rPr>
                <w:rFonts w:eastAsia="Noto Sans CJK TC" w:cs="Noto Sans CJK TC"/>
                <w:b/>
                <w:bCs/>
                <w:color w:val="000000"/>
                <w:sz w:val="14"/>
                <w:szCs w:val="14"/>
                <w:lang w:val="zh-TW" w:eastAsia="zh-TW"/>
              </w:rPr>
              <w:t>淨重</w:t>
            </w:r>
          </w:p>
        </w:tc>
        <w:tc>
          <w:tcPr>
            <w:tcW w:w="1842" w:type="dxa"/>
            <w:tcBorders>
              <w:top w:val="single" w:sz="3" w:space="0" w:color="AAAAAA"/>
              <w:left w:val="single" w:sz="3" w:space="0" w:color="AAAAAA"/>
              <w:bottom w:val="single" w:sz="3" w:space="0" w:color="AAAAAA"/>
              <w:right w:val="single" w:sz="3" w:space="0" w:color="AAAAAA"/>
            </w:tcBorders>
            <w:vAlign w:val="center"/>
          </w:tcPr>
          <w:p w14:paraId="6EBBB546" w14:textId="77777777" w:rsidR="00CB26AA" w:rsidRDefault="00CB26AA">
            <w:pPr>
              <w:spacing w:line="228" w:lineRule="auto"/>
            </w:pPr>
            <w:r>
              <w:rPr>
                <w:rFonts w:eastAsia="Noto Sans CJK TC" w:cs="Noto Sans CJK TC"/>
                <w:color w:val="000000"/>
                <w:sz w:val="14"/>
                <w:szCs w:val="14"/>
                <w:lang w:val="zh-TW" w:eastAsia="zh-TW"/>
              </w:rPr>
              <w:t>5.3 kg (11.7 lbs)</w:t>
            </w:r>
          </w:p>
        </w:tc>
        <w:tc>
          <w:tcPr>
            <w:tcW w:w="1843" w:type="dxa"/>
            <w:tcBorders>
              <w:top w:val="single" w:sz="3" w:space="0" w:color="AAAAAA"/>
              <w:left w:val="single" w:sz="3" w:space="0" w:color="AAAAAA"/>
              <w:bottom w:val="single" w:sz="3" w:space="0" w:color="AAAAAA"/>
              <w:right w:val="single" w:sz="3" w:space="0" w:color="AAAAAA"/>
            </w:tcBorders>
            <w:vAlign w:val="center"/>
          </w:tcPr>
          <w:p w14:paraId="32263A36" w14:textId="77777777" w:rsidR="00CB26AA" w:rsidRDefault="00CB26AA">
            <w:pPr>
              <w:spacing w:line="228" w:lineRule="auto"/>
            </w:pPr>
            <w:r>
              <w:rPr>
                <w:rFonts w:eastAsia="Noto Sans CJK TC" w:cs="Noto Sans CJK TC"/>
                <w:color w:val="000000"/>
                <w:sz w:val="14"/>
                <w:szCs w:val="14"/>
                <w:lang w:val="zh-TW" w:eastAsia="zh-TW"/>
              </w:rPr>
              <w:t>6.7 kg (14.8 lbs)</w:t>
            </w:r>
          </w:p>
        </w:tc>
        <w:tc>
          <w:tcPr>
            <w:tcW w:w="1842" w:type="dxa"/>
            <w:tcBorders>
              <w:top w:val="single" w:sz="3" w:space="0" w:color="AAAAAA"/>
              <w:left w:val="single" w:sz="3" w:space="0" w:color="AAAAAA"/>
              <w:bottom w:val="single" w:sz="3" w:space="0" w:color="AAAAAA"/>
              <w:right w:val="single" w:sz="3" w:space="0" w:color="AAAAAA"/>
            </w:tcBorders>
            <w:vAlign w:val="center"/>
          </w:tcPr>
          <w:p w14:paraId="7F940626" w14:textId="77777777" w:rsidR="00CB26AA" w:rsidRDefault="00CB26AA">
            <w:pPr>
              <w:spacing w:line="228" w:lineRule="auto"/>
            </w:pPr>
            <w:r>
              <w:rPr>
                <w:rFonts w:eastAsia="Noto Sans CJK TC" w:cs="Noto Sans CJK TC"/>
                <w:color w:val="000000"/>
                <w:sz w:val="14"/>
                <w:szCs w:val="14"/>
                <w:lang w:val="zh-TW" w:eastAsia="zh-TW"/>
              </w:rPr>
              <w:t>8.8 kg (19.4 lbs)</w:t>
            </w:r>
          </w:p>
        </w:tc>
        <w:tc>
          <w:tcPr>
            <w:tcW w:w="1842" w:type="dxa"/>
            <w:tcBorders>
              <w:top w:val="single" w:sz="3" w:space="0" w:color="AAAAAA"/>
              <w:left w:val="single" w:sz="3" w:space="0" w:color="AAAAAA"/>
              <w:bottom w:val="single" w:sz="3" w:space="0" w:color="AAAAAA"/>
              <w:right w:val="single" w:sz="3" w:space="0" w:color="AAAAAA"/>
            </w:tcBorders>
            <w:vAlign w:val="center"/>
          </w:tcPr>
          <w:p w14:paraId="6CBCEC85" w14:textId="77777777" w:rsidR="00CB26AA" w:rsidRDefault="00CB26AA">
            <w:pPr>
              <w:spacing w:line="228" w:lineRule="auto"/>
            </w:pPr>
            <w:r>
              <w:rPr>
                <w:rFonts w:eastAsia="Noto Sans CJK TC" w:cs="Noto Sans CJK TC"/>
                <w:color w:val="000000"/>
                <w:sz w:val="14"/>
                <w:szCs w:val="14"/>
                <w:lang w:val="zh-TW" w:eastAsia="zh-TW"/>
              </w:rPr>
              <w:t>16.9 kg (37.3 lbs)</w:t>
            </w:r>
          </w:p>
        </w:tc>
      </w:tr>
      <w:tr w:rsidR="00740A47" w14:paraId="1758BCF2" w14:textId="77777777" w:rsidTr="00934426">
        <w:tc>
          <w:tcPr>
            <w:tcW w:w="227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2F4BC00" w14:textId="77777777" w:rsidR="00CB26AA" w:rsidRDefault="00CB26AA">
            <w:pPr>
              <w:spacing w:line="228" w:lineRule="auto"/>
            </w:pPr>
            <w:r>
              <w:rPr>
                <w:rFonts w:eastAsia="Noto Sans CJK TC" w:cs="Noto Sans CJK TC"/>
                <w:b/>
                <w:bCs/>
                <w:color w:val="000000"/>
                <w:sz w:val="14"/>
                <w:szCs w:val="14"/>
                <w:lang w:val="zh-TW" w:eastAsia="zh-TW"/>
              </w:rPr>
              <w:t>運輸毛重</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1DD3127" w14:textId="77777777" w:rsidR="00CB26AA" w:rsidRDefault="00CB26AA">
            <w:pPr>
              <w:spacing w:line="228" w:lineRule="auto"/>
            </w:pPr>
            <w:r>
              <w:rPr>
                <w:rFonts w:eastAsia="Noto Sans CJK TC" w:cs="Noto Sans CJK TC"/>
                <w:color w:val="000000"/>
                <w:sz w:val="14"/>
                <w:szCs w:val="14"/>
                <w:lang w:val="zh-TW" w:eastAsia="zh-TW"/>
              </w:rPr>
              <w:t>7.3 kg (16.0 lbs)</w:t>
            </w:r>
          </w:p>
        </w:tc>
        <w:tc>
          <w:tcPr>
            <w:tcW w:w="1843"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5DB3873F" w14:textId="77777777" w:rsidR="00CB26AA" w:rsidRDefault="00CB26AA">
            <w:pPr>
              <w:spacing w:line="228" w:lineRule="auto"/>
            </w:pPr>
            <w:r>
              <w:rPr>
                <w:rFonts w:eastAsia="Noto Sans CJK TC" w:cs="Noto Sans CJK TC"/>
                <w:color w:val="000000"/>
                <w:sz w:val="14"/>
                <w:szCs w:val="14"/>
                <w:lang w:val="zh-TW" w:eastAsia="zh-TW"/>
              </w:rPr>
              <w:t>9.4 kg (20.6 lbs)</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B58732C" w14:textId="77777777" w:rsidR="00CB26AA" w:rsidRDefault="00CB26AA">
            <w:pPr>
              <w:spacing w:line="228" w:lineRule="auto"/>
            </w:pPr>
            <w:r>
              <w:rPr>
                <w:rFonts w:eastAsia="Noto Sans CJK TC" w:cs="Noto Sans CJK TC"/>
                <w:color w:val="000000"/>
                <w:sz w:val="14"/>
                <w:szCs w:val="14"/>
                <w:lang w:val="zh-TW" w:eastAsia="zh-TW"/>
              </w:rPr>
              <w:t>12.0 kg (26.3 lbs)</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1B473F6B" w14:textId="77777777" w:rsidR="00CB26AA" w:rsidRDefault="00CB26AA">
            <w:pPr>
              <w:spacing w:line="228" w:lineRule="auto"/>
            </w:pPr>
            <w:r>
              <w:rPr>
                <w:rFonts w:eastAsia="Noto Sans CJK TC" w:cs="Noto Sans CJK TC"/>
                <w:color w:val="000000"/>
                <w:sz w:val="14"/>
                <w:szCs w:val="14"/>
                <w:lang w:val="zh-TW" w:eastAsia="zh-TW"/>
              </w:rPr>
              <w:t>22.8 kg (50.3 lbs)</w:t>
            </w:r>
          </w:p>
        </w:tc>
      </w:tr>
    </w:tbl>
    <w:p w14:paraId="425557EC" w14:textId="77777777" w:rsidR="00CB26AA" w:rsidRDefault="00CB26AA">
      <w:pPr>
        <w:spacing w:after="140"/>
      </w:pPr>
    </w:p>
    <w:p w14:paraId="5F1AC190" w14:textId="77777777" w:rsidR="00CB26AA" w:rsidRDefault="00CB26AA">
      <w:pPr>
        <w:spacing w:after="120"/>
        <w:rPr>
          <w:color w:val="000000"/>
        </w:rPr>
      </w:pPr>
      <w:r>
        <w:rPr>
          <w:rFonts w:eastAsia="Noto Sans CJK TC" w:cs="Noto Sans CJK TC"/>
          <w:color w:val="000000"/>
          <w:lang w:val="zh-TW" w:eastAsia="zh-TW"/>
        </w:rPr>
        <w:t>* 在半空間條件下測量，採用 External 分頻設定。</w:t>
      </w:r>
    </w:p>
    <w:p w14:paraId="2080A06F" w14:textId="77777777" w:rsidR="00CB26AA" w:rsidRDefault="00CB26AA">
      <w:pPr>
        <w:spacing w:after="120"/>
      </w:pPr>
      <w:r>
        <w:rPr>
          <w:rFonts w:eastAsia="Noto Sans CJK TC" w:cs="Noto Sans CJK TC"/>
          <w:color w:val="000000"/>
          <w:lang w:val="zh-TW" w:eastAsia="zh-TW"/>
        </w:rPr>
        <w:t>** 深度測量不包括電源線和音訊介面。</w:t>
      </w:r>
    </w:p>
    <w:p w14:paraId="0197841E" w14:textId="77777777" w:rsidR="00CB26AA" w:rsidRDefault="00CB26AA"/>
    <w:p w14:paraId="2CB41272" w14:textId="77777777" w:rsidR="00CB26AA" w:rsidRDefault="00CB26AA">
      <w:pPr>
        <w:pStyle w:val="Heading1"/>
        <w:pageBreakBefore/>
        <w:pBdr>
          <w:top w:val="none" w:sz="0" w:space="0" w:color="000000"/>
          <w:left w:val="none" w:sz="0" w:space="0" w:color="000000"/>
          <w:bottom w:val="single" w:sz="8" w:space="6" w:color="000000"/>
          <w:right w:val="none" w:sz="0" w:space="0" w:color="000000"/>
        </w:pBdr>
        <w:spacing w:before="0" w:after="200"/>
      </w:pPr>
      <w:bookmarkStart w:id="58" w:name="h57"/>
      <w:r>
        <w:rPr>
          <w:rFonts w:eastAsia="Noto Sans CJK TC" w:cs="Noto Sans CJK TC"/>
          <w:lang w:val="zh-TW" w:eastAsia="zh-TW"/>
        </w:rPr>
        <w:lastRenderedPageBreak/>
        <w:t>第 12 節：JBL 服務聯絡資訊</w:t>
      </w:r>
      <w:bookmarkEnd w:id="58"/>
    </w:p>
    <w:p w14:paraId="133464F4" w14:textId="77777777" w:rsidR="00CB26AA" w:rsidRDefault="00A40874">
      <w:pPr>
        <w:spacing w:before="180" w:after="60" w:line="240" w:lineRule="auto"/>
        <w:jc w:val="center"/>
        <w:rPr>
          <w:i/>
          <w:iCs/>
          <w:color w:val="444444"/>
          <w:sz w:val="16"/>
          <w:szCs w:val="16"/>
        </w:rPr>
      </w:pPr>
      <w:r>
        <w:rPr>
          <w:noProof/>
        </w:rPr>
        <w:drawing>
          <wp:inline distT="0" distB="0" distL="0" distR="0" wp14:anchorId="02F98EAA" wp14:editId="21253CBB">
            <wp:extent cx="1906905" cy="523240"/>
            <wp:effectExtent l="0" t="0" r="0" b="0"/>
            <wp:docPr id="1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906905" cy="523240"/>
                    </a:xfrm>
                    <a:prstGeom prst="rect">
                      <a:avLst/>
                    </a:prstGeom>
                    <a:solidFill>
                      <a:srgbClr val="FFFFFF"/>
                    </a:solidFill>
                    <a:ln>
                      <a:noFill/>
                    </a:ln>
                  </pic:spPr>
                </pic:pic>
              </a:graphicData>
            </a:graphic>
          </wp:inline>
        </w:drawing>
      </w:r>
    </w:p>
    <w:p w14:paraId="5C1192D5" w14:textId="77777777" w:rsidR="00CB26AA" w:rsidRDefault="00CB26AA">
      <w:pPr>
        <w:spacing w:after="120"/>
        <w:rPr>
          <w:color w:val="000000"/>
        </w:rPr>
      </w:pPr>
      <w:r>
        <w:rPr>
          <w:rFonts w:eastAsia="Noto Sans CJK TC" w:cs="Noto Sans CJK TC"/>
          <w:b/>
          <w:bCs/>
          <w:color w:val="000000"/>
          <w:lang w:val="zh-TW" w:eastAsia="zh-TW"/>
        </w:rPr>
        <w:t>郵寄地址：</w:t>
      </w:r>
    </w:p>
    <w:p w14:paraId="293AE1B1" w14:textId="77777777" w:rsidR="00CB26AA" w:rsidRDefault="00CB26AA">
      <w:pPr>
        <w:spacing w:after="120"/>
        <w:rPr>
          <w:color w:val="000000"/>
        </w:rPr>
      </w:pPr>
      <w:r>
        <w:rPr>
          <w:rFonts w:eastAsia="Noto Sans CJK TC" w:cs="Noto Sans CJK TC"/>
          <w:color w:val="000000"/>
          <w:lang w:val="zh-TW" w:eastAsia="zh-TW"/>
        </w:rPr>
        <w:t>JBL Professional</w:t>
      </w:r>
    </w:p>
    <w:p w14:paraId="52F0F919" w14:textId="77777777" w:rsidR="00CB26AA" w:rsidRDefault="00CB26AA">
      <w:pPr>
        <w:spacing w:after="120"/>
        <w:rPr>
          <w:color w:val="000000"/>
        </w:rPr>
      </w:pPr>
      <w:r>
        <w:rPr>
          <w:rFonts w:eastAsia="Noto Sans CJK TC" w:cs="Noto Sans CJK TC"/>
          <w:color w:val="000000"/>
          <w:lang w:val="zh-TW" w:eastAsia="zh-TW"/>
        </w:rPr>
        <w:t>8500 Balboa Blvd.</w:t>
      </w:r>
    </w:p>
    <w:p w14:paraId="01911DF6" w14:textId="77777777" w:rsidR="00CB26AA" w:rsidRDefault="00CB26AA">
      <w:pPr>
        <w:spacing w:after="120"/>
        <w:rPr>
          <w:b/>
          <w:bCs/>
          <w:color w:val="000000"/>
        </w:rPr>
      </w:pPr>
      <w:r>
        <w:rPr>
          <w:rFonts w:eastAsia="Noto Sans CJK TC" w:cs="Noto Sans CJK TC"/>
          <w:color w:val="000000"/>
          <w:lang w:val="zh-TW" w:eastAsia="zh-TW"/>
        </w:rPr>
        <w:t>Northridge, CA 91325</w:t>
      </w:r>
    </w:p>
    <w:p w14:paraId="37370CBB" w14:textId="77777777" w:rsidR="00CB26AA" w:rsidRDefault="00CB26AA">
      <w:pPr>
        <w:spacing w:after="120"/>
        <w:rPr>
          <w:color w:val="000000"/>
        </w:rPr>
      </w:pPr>
      <w:r>
        <w:rPr>
          <w:rFonts w:eastAsia="Noto Sans CJK TC" w:cs="Noto Sans CJK TC"/>
          <w:b/>
          <w:bCs/>
          <w:color w:val="000000"/>
          <w:lang w:val="zh-TW" w:eastAsia="zh-TW"/>
        </w:rPr>
        <w:t>寄修地址：</w:t>
      </w:r>
    </w:p>
    <w:p w14:paraId="55F03BC6" w14:textId="77777777" w:rsidR="00CB26AA" w:rsidRDefault="00CB26AA">
      <w:pPr>
        <w:spacing w:after="120"/>
        <w:rPr>
          <w:b/>
          <w:bCs/>
          <w:color w:val="000000"/>
        </w:rPr>
      </w:pPr>
      <w:r>
        <w:rPr>
          <w:rFonts w:eastAsia="Noto Sans CJK TC" w:cs="Noto Sans CJK TC"/>
          <w:color w:val="000000"/>
          <w:lang w:val="zh-TW" w:eastAsia="zh-TW"/>
        </w:rPr>
        <w:t>送修前，請聯絡 JBL Professional 客服中心取得運送資訊。</w:t>
      </w:r>
    </w:p>
    <w:p w14:paraId="7C31F810" w14:textId="77777777" w:rsidR="00CB26AA" w:rsidRDefault="00CB26AA">
      <w:pPr>
        <w:spacing w:after="120"/>
        <w:rPr>
          <w:color w:val="000000"/>
        </w:rPr>
      </w:pPr>
      <w:r>
        <w:rPr>
          <w:rFonts w:eastAsia="Noto Sans CJK TC" w:cs="Noto Sans CJK TC"/>
          <w:b/>
          <w:bCs/>
          <w:color w:val="000000"/>
          <w:lang w:val="zh-TW" w:eastAsia="zh-TW"/>
        </w:rPr>
        <w:t>客服中心：</w:t>
      </w:r>
    </w:p>
    <w:p w14:paraId="2406758D" w14:textId="77777777" w:rsidR="00CB26AA" w:rsidRDefault="00CB26AA">
      <w:pPr>
        <w:spacing w:after="120"/>
        <w:rPr>
          <w:color w:val="000000"/>
        </w:rPr>
      </w:pPr>
      <w:r>
        <w:rPr>
          <w:rFonts w:eastAsia="Noto Sans CJK TC" w:cs="Noto Sans CJK TC"/>
          <w:color w:val="000000"/>
          <w:lang w:val="zh-TW" w:eastAsia="zh-TW"/>
        </w:rPr>
        <w:t>週一至週五</w:t>
      </w:r>
    </w:p>
    <w:p w14:paraId="26D85FE4" w14:textId="77777777" w:rsidR="00CB26AA" w:rsidRDefault="00CB26AA">
      <w:pPr>
        <w:spacing w:after="120"/>
        <w:rPr>
          <w:color w:val="000000"/>
        </w:rPr>
      </w:pPr>
      <w:r>
        <w:rPr>
          <w:rFonts w:eastAsia="Noto Sans CJK TC" w:cs="Noto Sans CJK TC"/>
          <w:color w:val="000000"/>
          <w:lang w:val="zh-TW" w:eastAsia="zh-TW"/>
        </w:rPr>
        <w:t>8:00 AM – 5:00 PM</w:t>
      </w:r>
    </w:p>
    <w:p w14:paraId="55E3741C" w14:textId="77777777" w:rsidR="00CB26AA" w:rsidRDefault="00CB26AA">
      <w:pPr>
        <w:spacing w:after="120"/>
        <w:rPr>
          <w:color w:val="000000"/>
        </w:rPr>
      </w:pPr>
      <w:r>
        <w:rPr>
          <w:rFonts w:eastAsia="Noto Sans CJK TC" w:cs="Noto Sans CJK TC"/>
          <w:color w:val="000000"/>
          <w:lang w:val="zh-TW" w:eastAsia="zh-TW"/>
        </w:rPr>
        <w:t>美國太平洋時間</w:t>
      </w:r>
    </w:p>
    <w:p w14:paraId="11EA3E8D" w14:textId="77777777" w:rsidR="00CB26AA" w:rsidRDefault="00CB26AA">
      <w:pPr>
        <w:spacing w:after="120"/>
        <w:rPr>
          <w:color w:val="000000"/>
        </w:rPr>
      </w:pPr>
      <w:r>
        <w:rPr>
          <w:rFonts w:eastAsia="Noto Sans CJK TC" w:cs="Noto Sans CJK TC"/>
          <w:color w:val="000000"/>
          <w:lang w:val="zh-TW" w:eastAsia="zh-TW"/>
        </w:rPr>
        <w:t>1-844-776-4899</w:t>
      </w:r>
    </w:p>
    <w:p w14:paraId="626E5BAC" w14:textId="77777777" w:rsidR="00CB26AA" w:rsidRDefault="00CB26AA">
      <w:pPr>
        <w:spacing w:after="120"/>
        <w:rPr>
          <w:b/>
          <w:bCs/>
          <w:color w:val="000000"/>
        </w:rPr>
      </w:pPr>
      <w:r>
        <w:rPr>
          <w:rFonts w:eastAsia="Noto Sans CJK TC" w:cs="Noto Sans CJK TC"/>
          <w:color w:val="000000"/>
          <w:lang w:val="zh-TW" w:eastAsia="zh-TW"/>
        </w:rPr>
        <w:t>www.jblproservice.com</w:t>
      </w:r>
    </w:p>
    <w:p w14:paraId="3EBFB505" w14:textId="77777777" w:rsidR="00CB26AA" w:rsidRDefault="00CB26AA">
      <w:pPr>
        <w:spacing w:after="120"/>
        <w:rPr>
          <w:color w:val="000000"/>
        </w:rPr>
      </w:pPr>
      <w:r>
        <w:rPr>
          <w:rFonts w:eastAsia="Noto Sans CJK TC" w:cs="Noto Sans CJK TC"/>
          <w:b/>
          <w:bCs/>
          <w:color w:val="000000"/>
          <w:lang w:val="zh-TW" w:eastAsia="zh-TW"/>
        </w:rPr>
        <w:t>產品註冊：</w:t>
      </w:r>
    </w:p>
    <w:p w14:paraId="5B904AFE" w14:textId="77777777" w:rsidR="00CB26AA" w:rsidRDefault="00CB26AA">
      <w:pPr>
        <w:spacing w:after="120"/>
        <w:rPr>
          <w:b/>
          <w:bCs/>
          <w:color w:val="000000"/>
        </w:rPr>
      </w:pPr>
      <w:r>
        <w:rPr>
          <w:rFonts w:eastAsia="Noto Sans CJK TC" w:cs="Noto Sans CJK TC"/>
          <w:color w:val="000000"/>
          <w:lang w:val="zh-TW" w:eastAsia="zh-TW"/>
        </w:rPr>
        <w:t>請前往 www.jblpro.com/registration 線上註冊您的產品</w:t>
      </w:r>
    </w:p>
    <w:p w14:paraId="4999EBBB" w14:textId="77777777" w:rsidR="00CB26AA" w:rsidRDefault="00CB26AA">
      <w:pPr>
        <w:spacing w:after="120"/>
        <w:rPr>
          <w:color w:val="000000"/>
        </w:rPr>
      </w:pPr>
      <w:r>
        <w:rPr>
          <w:rFonts w:eastAsia="Noto Sans CJK TC" w:cs="Noto Sans CJK TC"/>
          <w:b/>
          <w:bCs/>
          <w:color w:val="000000"/>
          <w:lang w:val="zh-TW" w:eastAsia="zh-TW"/>
        </w:rPr>
        <w:t>網站：</w:t>
      </w:r>
    </w:p>
    <w:p w14:paraId="30F54FA2" w14:textId="77777777" w:rsidR="00CB26AA" w:rsidRDefault="00CB26AA">
      <w:pPr>
        <w:spacing w:after="120"/>
        <w:rPr>
          <w:b/>
          <w:bCs/>
          <w:color w:val="000000"/>
        </w:rPr>
      </w:pPr>
      <w:r>
        <w:rPr>
          <w:rFonts w:eastAsia="Noto Sans CJK TC" w:cs="Noto Sans CJK TC"/>
          <w:color w:val="000000"/>
          <w:lang w:val="zh-TW" w:eastAsia="zh-TW"/>
        </w:rPr>
        <w:t>www.jblpro.com</w:t>
      </w:r>
    </w:p>
    <w:p w14:paraId="4DFCC681" w14:textId="77777777" w:rsidR="00CB26AA" w:rsidRDefault="00CB26AA">
      <w:pPr>
        <w:spacing w:after="120"/>
        <w:rPr>
          <w:color w:val="000000"/>
        </w:rPr>
      </w:pPr>
      <w:r>
        <w:rPr>
          <w:rFonts w:eastAsia="Noto Sans CJK TC" w:cs="Noto Sans CJK TC"/>
          <w:b/>
          <w:bCs/>
          <w:color w:val="000000"/>
          <w:lang w:val="zh-TW" w:eastAsia="zh-TW"/>
        </w:rPr>
        <w:t>美國境外專業聯絡資訊：</w:t>
      </w:r>
    </w:p>
    <w:p w14:paraId="755815BB" w14:textId="77777777" w:rsidR="00CB26AA" w:rsidRDefault="00CB26AA">
      <w:pPr>
        <w:spacing w:after="120"/>
      </w:pPr>
      <w:r>
        <w:rPr>
          <w:rFonts w:eastAsia="Noto Sans CJK TC" w:cs="Noto Sans CJK TC"/>
          <w:color w:val="000000"/>
          <w:lang w:val="zh-TW" w:eastAsia="zh-TW"/>
        </w:rPr>
        <w:t>請聯絡您所在地區的 JBL Professional 經銷商。JBL Professional 全球經銷商完整名單可在我們的美國網站查看：www.jblpro.com</w:t>
      </w:r>
    </w:p>
    <w:p w14:paraId="4F46A317" w14:textId="77777777" w:rsidR="00CB26AA" w:rsidRDefault="00CB26AA"/>
    <w:p w14:paraId="63EB8271" w14:textId="77777777" w:rsidR="00CB26AA" w:rsidRDefault="00CB26AA">
      <w:pPr>
        <w:pStyle w:val="Heading1"/>
        <w:pageBreakBefore/>
        <w:pBdr>
          <w:top w:val="none" w:sz="0" w:space="0" w:color="000000"/>
          <w:left w:val="none" w:sz="0" w:space="0" w:color="000000"/>
          <w:bottom w:val="single" w:sz="8" w:space="6" w:color="000000"/>
          <w:right w:val="none" w:sz="0" w:space="0" w:color="000000"/>
        </w:pBdr>
        <w:spacing w:before="0" w:after="200"/>
        <w:rPr>
          <w:b w:val="0"/>
          <w:bCs w:val="0"/>
          <w:sz w:val="19"/>
          <w:szCs w:val="19"/>
        </w:rPr>
      </w:pPr>
      <w:bookmarkStart w:id="59" w:name="h58"/>
      <w:r>
        <w:rPr>
          <w:rFonts w:eastAsia="Noto Sans CJK TC" w:cs="Noto Sans CJK TC"/>
          <w:lang w:val="zh-TW" w:eastAsia="zh-TW"/>
        </w:rPr>
        <w:lastRenderedPageBreak/>
        <w:t>第 13 節：產品保固資訊</w:t>
      </w:r>
      <w:bookmarkEnd w:id="59"/>
    </w:p>
    <w:p w14:paraId="5CF82821" w14:textId="77777777" w:rsidR="00CB26AA" w:rsidRDefault="00CB26AA">
      <w:pPr>
        <w:spacing w:after="120"/>
        <w:rPr>
          <w:b/>
          <w:bCs/>
          <w:sz w:val="21"/>
          <w:szCs w:val="21"/>
        </w:rPr>
      </w:pPr>
      <w:r>
        <w:rPr>
          <w:rFonts w:eastAsia="Noto Sans CJK TC" w:cs="Noto Sans CJK TC"/>
          <w:color w:val="000000"/>
          <w:lang w:val="zh-TW" w:eastAsia="zh-TW"/>
        </w:rPr>
        <w:t>JBL 專業喇叭產品（箱體除外）的有限保固期為自第一位消費者購買之日起五年。JBL 擴大機的保固期為自原始購買之日起三年。箱體及所有其他 JBL 產品的保固期為自原始購買之日起兩年。</w:t>
      </w:r>
    </w:p>
    <w:p w14:paraId="3728563A" w14:textId="77777777" w:rsidR="00CB26AA" w:rsidRDefault="00CB26AA">
      <w:pPr>
        <w:pStyle w:val="Heading2"/>
        <w:spacing w:before="260" w:after="110"/>
        <w:rPr>
          <w:b w:val="0"/>
          <w:bCs w:val="0"/>
          <w:sz w:val="19"/>
          <w:szCs w:val="19"/>
        </w:rPr>
      </w:pPr>
      <w:bookmarkStart w:id="60" w:name="h59"/>
      <w:r>
        <w:rPr>
          <w:rFonts w:eastAsia="Noto Sans CJK TC" w:cs="Noto Sans CJK TC"/>
          <w:lang w:val="zh-TW" w:eastAsia="zh-TW"/>
        </w:rPr>
        <w:t>本保固適用於哪些對象？</w:t>
      </w:r>
      <w:bookmarkEnd w:id="60"/>
    </w:p>
    <w:p w14:paraId="2180B98D" w14:textId="77777777" w:rsidR="00CB26AA" w:rsidRDefault="00CB26AA">
      <w:pPr>
        <w:spacing w:after="120"/>
        <w:rPr>
          <w:b/>
          <w:bCs/>
          <w:sz w:val="21"/>
          <w:szCs w:val="21"/>
        </w:rPr>
      </w:pPr>
      <w:r>
        <w:rPr>
          <w:rFonts w:eastAsia="Noto Sans CJK TC" w:cs="Noto Sans CJK TC"/>
          <w:color w:val="000000"/>
          <w:lang w:val="zh-TW" w:eastAsia="zh-TW"/>
        </w:rPr>
        <w:t>只要符合以下條件，JBL 保固即適用於原始所有者及所有後續所有者：A) JBL 產品購自美國本土、夏威夷或阿拉斯加。（本保固不適用於在其他地區購買的 JBL 產品，但軍事銷售據點購買的產品除外。其他購買者應聯絡當地 JBL 經銷商以瞭解保固資訊。）；且 B) 每次申請保固服務時均能出示註明日期的原始銷售憑證。</w:t>
      </w:r>
    </w:p>
    <w:p w14:paraId="625B1ED4" w14:textId="77777777" w:rsidR="00CB26AA" w:rsidRDefault="00CB26AA">
      <w:pPr>
        <w:pStyle w:val="Heading2"/>
        <w:spacing w:before="260" w:after="110"/>
        <w:rPr>
          <w:b w:val="0"/>
          <w:bCs w:val="0"/>
          <w:sz w:val="19"/>
          <w:szCs w:val="19"/>
        </w:rPr>
      </w:pPr>
      <w:bookmarkStart w:id="61" w:name="h60"/>
      <w:r>
        <w:rPr>
          <w:rFonts w:eastAsia="Noto Sans CJK TC" w:cs="Noto Sans CJK TC"/>
          <w:lang w:val="zh-TW" w:eastAsia="zh-TW"/>
        </w:rPr>
        <w:t>JBL 保固涵蓋哪些內容？</w:t>
      </w:r>
      <w:bookmarkEnd w:id="61"/>
    </w:p>
    <w:p w14:paraId="5CBA853A" w14:textId="77777777" w:rsidR="00CB26AA" w:rsidRDefault="00CB26AA">
      <w:pPr>
        <w:spacing w:after="120"/>
        <w:rPr>
          <w:b/>
          <w:bCs/>
          <w:sz w:val="21"/>
          <w:szCs w:val="21"/>
        </w:rPr>
      </w:pPr>
      <w:r>
        <w:rPr>
          <w:rFonts w:eastAsia="Noto Sans CJK TC" w:cs="Noto Sans CJK TC"/>
          <w:color w:val="000000"/>
          <w:lang w:val="zh-TW" w:eastAsia="zh-TW"/>
        </w:rPr>
        <w:t>除下文另有規定外，JBL 保固涵蓋所有材料及製造瑕疵。以下情況不在保固範圍內：因意外、誤用、濫用、改裝產品或疏忽造成的損壞；運送過程中發生的損壞；未遵守使用說明書中的說明而造成的損壞；由未經 JBL 授權的人員維修而造成的損壞；基於銷售方不實陳述提出的索賠；序號遭塗改、變更或移除的任何 JBL 產品。</w:t>
      </w:r>
    </w:p>
    <w:p w14:paraId="7A95F695" w14:textId="77777777" w:rsidR="00CB26AA" w:rsidRDefault="00CB26AA">
      <w:pPr>
        <w:pStyle w:val="Heading2"/>
        <w:spacing w:before="260" w:after="110"/>
        <w:rPr>
          <w:b w:val="0"/>
          <w:bCs w:val="0"/>
          <w:sz w:val="19"/>
          <w:szCs w:val="19"/>
        </w:rPr>
      </w:pPr>
      <w:bookmarkStart w:id="62" w:name="h61"/>
      <w:r>
        <w:rPr>
          <w:rFonts w:eastAsia="Noto Sans CJK TC" w:cs="Noto Sans CJK TC"/>
          <w:lang w:val="zh-TW" w:eastAsia="zh-TW"/>
        </w:rPr>
        <w:t>相關費用由誰承擔？</w:t>
      </w:r>
      <w:bookmarkEnd w:id="62"/>
    </w:p>
    <w:p w14:paraId="66219D46" w14:textId="77777777" w:rsidR="00CB26AA" w:rsidRDefault="00CB26AA">
      <w:pPr>
        <w:spacing w:after="120"/>
        <w:rPr>
          <w:b/>
          <w:bCs/>
          <w:sz w:val="21"/>
          <w:szCs w:val="21"/>
        </w:rPr>
      </w:pPr>
      <w:r>
        <w:rPr>
          <w:rFonts w:eastAsia="Noto Sans CJK TC" w:cs="Noto Sans CJK TC"/>
          <w:color w:val="000000"/>
          <w:lang w:val="zh-TW" w:eastAsia="zh-TW"/>
        </w:rPr>
        <w:t>JBL 將負擔本保固範圍內所有維修的人工與材料費用。請務必保留原始運輸紙箱；如需補發紙箱，將收取費用。運費的負擔方式請參閱本保固下一節。</w:t>
      </w:r>
    </w:p>
    <w:p w14:paraId="329B7D0B" w14:textId="77777777" w:rsidR="00CB26AA" w:rsidRDefault="00CB26AA">
      <w:pPr>
        <w:pStyle w:val="Heading2"/>
        <w:spacing w:before="260" w:after="110"/>
        <w:rPr>
          <w:b w:val="0"/>
          <w:bCs w:val="0"/>
          <w:sz w:val="19"/>
          <w:szCs w:val="19"/>
        </w:rPr>
      </w:pPr>
      <w:bookmarkStart w:id="63" w:name="h62"/>
      <w:r>
        <w:rPr>
          <w:rFonts w:eastAsia="Noto Sans CJK TC" w:cs="Noto Sans CJK TC"/>
          <w:lang w:val="zh-TW" w:eastAsia="zh-TW"/>
        </w:rPr>
        <w:t>如何取得保固服務</w:t>
      </w:r>
      <w:bookmarkEnd w:id="63"/>
    </w:p>
    <w:p w14:paraId="1218D715" w14:textId="77777777" w:rsidR="00CB26AA" w:rsidRDefault="00CB26AA">
      <w:pPr>
        <w:spacing w:after="120"/>
        <w:rPr>
          <w:b/>
          <w:bCs/>
          <w:sz w:val="21"/>
          <w:szCs w:val="21"/>
        </w:rPr>
      </w:pPr>
      <w:r>
        <w:rPr>
          <w:rFonts w:eastAsia="Noto Sans CJK TC" w:cs="Noto Sans CJK TC"/>
          <w:color w:val="000000"/>
          <w:lang w:val="zh-TW" w:eastAsia="zh-TW"/>
        </w:rPr>
        <w:t>如果您的 JBL 產品需要維修，請致電 1-844-776-4899 或造訪 www.jblproservice.com 聯絡 JBL Professional 客服中心。我們可能會將您轉介至 JBL 授權服務機構，或要求您將設備寄回工廠維修。無論哪種情況，您都需要出示原始銷售憑證，以證明購買日期。未經事先授權，請勿將 JBL 產品寄往工廠。如果 JBL 產品的運送有特殊困難，請告知我們，我們可能會與您另作安排。否則，您需負責將產品送修或安排運送，並支付任何前期運費。如果維修屬於保固範圍，我們將負擔產品寄回的運費。</w:t>
      </w:r>
    </w:p>
    <w:p w14:paraId="5DFFEA10" w14:textId="77777777" w:rsidR="00CB26AA" w:rsidRDefault="00CB26AA">
      <w:pPr>
        <w:pStyle w:val="Heading2"/>
        <w:spacing w:before="260" w:after="110"/>
        <w:rPr>
          <w:b w:val="0"/>
          <w:bCs w:val="0"/>
          <w:sz w:val="19"/>
          <w:szCs w:val="19"/>
        </w:rPr>
      </w:pPr>
      <w:bookmarkStart w:id="64" w:name="h63"/>
      <w:r>
        <w:rPr>
          <w:rFonts w:eastAsia="Noto Sans CJK TC" w:cs="Noto Sans CJK TC"/>
          <w:lang w:val="zh-TW" w:eastAsia="zh-TW"/>
        </w:rPr>
        <w:t>默示保固的限制</w:t>
      </w:r>
      <w:bookmarkEnd w:id="64"/>
    </w:p>
    <w:p w14:paraId="3DC352D0" w14:textId="77777777" w:rsidR="00CB26AA" w:rsidRDefault="00CB26AA">
      <w:pPr>
        <w:spacing w:after="120"/>
        <w:rPr>
          <w:b/>
          <w:bCs/>
          <w:sz w:val="21"/>
          <w:szCs w:val="21"/>
        </w:rPr>
      </w:pPr>
      <w:r>
        <w:rPr>
          <w:rFonts w:eastAsia="Noto Sans CJK TC" w:cs="Noto Sans CJK TC"/>
          <w:color w:val="000000"/>
          <w:lang w:val="zh-TW" w:eastAsia="zh-TW"/>
        </w:rPr>
        <w:t>所有默示保固，包括對適售性及特定用途適用性的保固，其期限均不得超過本保固的期限。</w:t>
      </w:r>
    </w:p>
    <w:p w14:paraId="094CB7BA" w14:textId="77777777" w:rsidR="00CB26AA" w:rsidRDefault="00CB26AA">
      <w:pPr>
        <w:pStyle w:val="Heading2"/>
        <w:spacing w:before="260" w:after="110"/>
        <w:rPr>
          <w:b w:val="0"/>
          <w:bCs w:val="0"/>
          <w:sz w:val="19"/>
          <w:szCs w:val="19"/>
        </w:rPr>
      </w:pPr>
      <w:bookmarkStart w:id="65" w:name="h64"/>
      <w:r>
        <w:rPr>
          <w:rFonts w:eastAsia="Noto Sans CJK TC" w:cs="Noto Sans CJK TC"/>
          <w:lang w:val="zh-TW" w:eastAsia="zh-TW"/>
        </w:rPr>
        <w:t>特定損害的排除</w:t>
      </w:r>
      <w:bookmarkEnd w:id="65"/>
    </w:p>
    <w:p w14:paraId="5F311CF5" w14:textId="77777777" w:rsidR="00CB26AA" w:rsidRDefault="00CB26AA">
      <w:pPr>
        <w:spacing w:after="120"/>
        <w:rPr>
          <w:b/>
          <w:bCs/>
          <w:color w:val="000000"/>
        </w:rPr>
      </w:pPr>
      <w:r>
        <w:rPr>
          <w:rFonts w:eastAsia="Noto Sans CJK TC" w:cs="Noto Sans CJK TC"/>
          <w:color w:val="000000"/>
          <w:lang w:val="zh-TW" w:eastAsia="zh-TW"/>
        </w:rPr>
        <w:t>JBL 的責任僅限於由我們自行選擇維修或更換任何有瑕疵的產品，不包括任何附帶或衍生性損害。某些州不允許限制默示保固的期限，和/或不允許排除附帶或衍生性損害，因此上述限制與排除可能不適用於您。本保固賦予您特定的法律權利；您還可能享有其他權利，且相關權利因州而異。</w:t>
      </w:r>
    </w:p>
    <w:p w14:paraId="7A30BA4B" w14:textId="77777777" w:rsidR="00CB26AA" w:rsidRDefault="00CB26AA">
      <w:pPr>
        <w:spacing w:after="120"/>
        <w:rPr>
          <w:color w:val="000000"/>
        </w:rPr>
      </w:pPr>
      <w:r>
        <w:rPr>
          <w:rFonts w:eastAsia="Noto Sans CJK TC" w:cs="Noto Sans CJK TC"/>
          <w:b/>
          <w:bCs/>
          <w:color w:val="000000"/>
          <w:lang w:val="zh-TW" w:eastAsia="zh-TW"/>
        </w:rPr>
        <w:t>JBL Professional</w:t>
      </w:r>
    </w:p>
    <w:p w14:paraId="3A67C08A" w14:textId="77777777" w:rsidR="00CB26AA" w:rsidRDefault="00CB26AA">
      <w:pPr>
        <w:spacing w:after="120"/>
        <w:rPr>
          <w:color w:val="000000"/>
        </w:rPr>
      </w:pPr>
      <w:r>
        <w:rPr>
          <w:rFonts w:eastAsia="Noto Sans CJK TC" w:cs="Noto Sans CJK TC"/>
          <w:color w:val="000000"/>
          <w:lang w:val="zh-TW" w:eastAsia="zh-TW"/>
        </w:rPr>
        <w:t>8500 Balboa Boulevard</w:t>
      </w:r>
    </w:p>
    <w:p w14:paraId="39523A30" w14:textId="77777777" w:rsidR="00CB26AA" w:rsidRDefault="00CB26AA">
      <w:pPr>
        <w:spacing w:after="120"/>
        <w:rPr>
          <w:color w:val="000000"/>
        </w:rPr>
      </w:pPr>
      <w:r>
        <w:rPr>
          <w:rFonts w:eastAsia="Noto Sans CJK TC" w:cs="Noto Sans CJK TC"/>
          <w:color w:val="000000"/>
          <w:lang w:val="zh-TW" w:eastAsia="zh-TW"/>
        </w:rPr>
        <w:t>Northridge, CA 91325 美國</w:t>
      </w:r>
    </w:p>
    <w:sectPr w:rsidR="00CB26AA">
      <w:headerReference w:type="even" r:id="rId35"/>
      <w:headerReference w:type="default" r:id="rId36"/>
      <w:footerReference w:type="even" r:id="rId37"/>
      <w:footerReference w:type="default" r:id="rId38"/>
      <w:headerReference w:type="first" r:id="rId39"/>
      <w:footerReference w:type="first" r:id="rId40"/>
      <w:pgSz w:w="12240" w:h="15840"/>
      <w:pgMar w:top="1296" w:right="1296" w:bottom="1080" w:left="1296" w:header="708" w:footer="708" w:gutter="0"/>
      <w:cols w:space="720"/>
      <w:titlePg/>
      <w:docGrid w:linePitch="360" w:charSpace="1023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5BC988" w14:textId="77777777" w:rsidR="000F2555" w:rsidRDefault="000F2555">
      <w:pPr>
        <w:spacing w:line="240" w:lineRule="auto"/>
      </w:pPr>
      <w:r>
        <w:separator/>
      </w:r>
    </w:p>
  </w:endnote>
  <w:endnote w:type="continuationSeparator" w:id="0">
    <w:p w14:paraId="39610517" w14:textId="77777777" w:rsidR="000F2555" w:rsidRDefault="000F255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ans">
    <w:altName w:val="Arial"/>
    <w:charset w:val="00"/>
    <w:family w:val="swiss"/>
    <w:pitch w:val="variable"/>
  </w:font>
  <w:font w:name="Noto Sans CJK SC">
    <w:charset w:val="00"/>
    <w:family w:val="auto"/>
    <w:pitch w:val="variable"/>
  </w:font>
  <w:font w:name="FreeSans">
    <w:charset w:val="00"/>
    <w:family w:val="auto"/>
    <w:pitch w:val="variable"/>
  </w:font>
  <w:font w:name="Mangal">
    <w:panose1 w:val="00000400000000000000"/>
    <w:charset w:val="00"/>
    <w:family w:val="roman"/>
    <w:pitch w:val="variable"/>
    <w:sig w:usb0="00008003" w:usb1="00000000" w:usb2="00000000" w:usb3="00000000" w:csb0="00000001" w:csb1="00000000"/>
  </w:font>
  <w:font w:name="DengXian">
    <w:panose1 w:val="02010600030101010101"/>
    <w:charset w:val="86"/>
    <w:family w:val="auto"/>
    <w:pitch w:val="variable"/>
    <w:sig w:usb0="A00002BF" w:usb1="38CF7CFA" w:usb2="00000016" w:usb3="00000000" w:csb0="0004000F" w:csb1="00000000"/>
  </w:font>
  <w:font w:name="Helvetica">
    <w:panose1 w:val="020B0604020202020204"/>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9709FA" w14:textId="77777777" w:rsidR="00CB26AA" w:rsidRDefault="00CB26A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00E06" w14:textId="77777777" w:rsidR="00CB26AA" w:rsidRDefault="00CB26AA">
    <w:pPr>
      <w:pBdr>
        <w:top w:val="single" w:sz="6" w:space="6" w:color="000000"/>
        <w:left w:val="none" w:sz="0" w:space="0" w:color="000000"/>
        <w:bottom w:val="none" w:sz="0" w:space="0" w:color="000000"/>
        <w:right w:val="none" w:sz="0" w:space="0" w:color="000000"/>
      </w:pBdr>
      <w:spacing w:before="60"/>
    </w:pPr>
    <w:r>
      <w:rPr>
        <w:rFonts w:eastAsia="Noto Sans CJK TC" w:cs="Noto Sans CJK TC"/>
        <w:color w:val="555555"/>
        <w:sz w:val="16"/>
        <w:szCs w:val="16"/>
        <w:lang w:val="zh-TW" w:eastAsia="zh-TW"/>
      </w:rPr>
      <w:t>JBL Professional</w:t>
    </w:r>
    <w:r>
      <w:tab/>
    </w:r>
    <w:r>
      <w:fldChar w:fldCharType="begin"/>
    </w:r>
    <w:r>
      <w:instrText xml:space="preserve"> PAGE </w:instrText>
    </w:r>
    <w:r>
      <w:fldChar w:fldCharType="separate"/>
    </w:r>
    <w:r>
      <w:rPr>
        <w:rFonts w:eastAsia="Noto Sans CJK TC" w:cs="Noto Sans CJK TC"/>
        <w:lang w:val="zh-TW" w:eastAsia="zh-TW"/>
      </w:rPr>
      <w:t>37</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ABDC85" w14:textId="77777777" w:rsidR="00CB26AA" w:rsidRDefault="00CB26A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B33EE1" w14:textId="77777777" w:rsidR="000F2555" w:rsidRDefault="000F2555">
      <w:pPr>
        <w:spacing w:line="240" w:lineRule="auto"/>
      </w:pPr>
      <w:r>
        <w:separator/>
      </w:r>
    </w:p>
  </w:footnote>
  <w:footnote w:type="continuationSeparator" w:id="0">
    <w:p w14:paraId="7D2EB6BD" w14:textId="77777777" w:rsidR="000F2555" w:rsidRDefault="000F255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9D81ED" w14:textId="77777777" w:rsidR="00CB26AA" w:rsidRDefault="00CB26A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2002A" w14:textId="77777777" w:rsidR="00CB26AA" w:rsidRDefault="00CB26AA">
    <w:pPr>
      <w:spacing w:after="60"/>
      <w:jc w:val="right"/>
    </w:pPr>
    <w:r>
      <w:rPr>
        <w:rFonts w:eastAsia="Noto Sans CJK TC" w:cs="Noto Sans CJK TC"/>
        <w:color w:val="777777"/>
        <w:sz w:val="15"/>
        <w:szCs w:val="15"/>
        <w:lang w:val="zh-TW" w:eastAsia="zh-TW"/>
      </w:rPr>
      <w:t>JBL 3 Series MkIII 主動式錄音室監聽喇叭 — 使用者手冊</w:t>
    </w:r>
    <w:proofErr w:type="spellStart"/>
    <w:r>
      <w:rPr>
        <w:rFonts w:eastAsia="Noto Sans CJK TC" w:cs="Noto Sans CJK TC"/>
        <w:color w:val="777777"/>
        <w:sz w:val="15"/>
        <w:szCs w:val="15"/>
        <w:lang w:val="zh-TW" w:eastAsia="zh-TW"/>
      </w:rPr>
      <w:t/>
    </w:r>
    <w:proofErr w:type="spellEnd"/>
    <w:r>
      <w:rPr>
        <w:rFonts w:eastAsia="Noto Sans CJK TC" w:cs="Noto Sans CJK TC"/>
        <w:color w:val="777777"/>
        <w:sz w:val="15"/>
        <w:szCs w:val="15"/>
        <w:lang w:val="zh-TW" w:eastAsia="zh-TW"/>
      </w:rPr>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8613E" w14:textId="77777777" w:rsidR="00CB26AA" w:rsidRDefault="00CB26A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Num2"/>
    <w:lvl w:ilvl="0">
      <w:start w:val="1"/>
      <w:numFmt w:val="bullet"/>
      <w:lvlText w:val="•"/>
      <w:lvlJc w:val="left"/>
      <w:pPr>
        <w:tabs>
          <w:tab w:val="num" w:pos="0"/>
        </w:tabs>
        <w:ind w:left="460" w:hanging="230"/>
      </w:pPr>
      <w:rPr>
        <w:rFonts w:ascii="Arial" w:hAnsi="Arial" w:cs="Arial"/>
        <w:sz w:val="19"/>
        <w:szCs w:val="19"/>
      </w:rPr>
    </w:lvl>
    <w:lvl w:ilvl="1">
      <w:start w:val="1"/>
      <w:numFmt w:val="bullet"/>
      <w:lvlText w:val="–"/>
      <w:lvlJc w:val="left"/>
      <w:pPr>
        <w:tabs>
          <w:tab w:val="num" w:pos="0"/>
        </w:tabs>
        <w:ind w:left="900" w:hanging="230"/>
      </w:pPr>
      <w:rPr>
        <w:rFonts w:ascii="Arial" w:hAnsi="Arial" w:cs="Arial"/>
        <w:sz w:val="19"/>
        <w:szCs w:val="19"/>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00002"/>
    <w:multiLevelType w:val="multilevel"/>
    <w:tmpl w:val="0000000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0000003"/>
    <w:multiLevelType w:val="multilevel"/>
    <w:tmpl w:val="00000003"/>
    <w:lvl w:ilvl="0">
      <w:start w:val="1"/>
      <w:numFmt w:val="bullet"/>
      <w:lvlText w:val="•"/>
      <w:lvlJc w:val="left"/>
      <w:pPr>
        <w:tabs>
          <w:tab w:val="num" w:pos="0"/>
        </w:tabs>
        <w:ind w:left="460" w:hanging="230"/>
      </w:pPr>
      <w:rPr>
        <w:rFonts w:ascii="Arial" w:hAnsi="Arial" w:cs="Arial"/>
        <w:sz w:val="19"/>
        <w:szCs w:val="19"/>
      </w:rPr>
    </w:lvl>
    <w:lvl w:ilvl="1">
      <w:start w:val="1"/>
      <w:numFmt w:val="bullet"/>
      <w:lvlText w:val="–"/>
      <w:lvlJc w:val="left"/>
      <w:pPr>
        <w:tabs>
          <w:tab w:val="num" w:pos="0"/>
        </w:tabs>
        <w:ind w:left="900" w:hanging="230"/>
      </w:pPr>
      <w:rPr>
        <w:rFonts w:ascii="Arial" w:hAnsi="Arial" w:cs="Arial"/>
        <w:sz w:val="19"/>
        <w:szCs w:val="19"/>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522E7419"/>
    <w:multiLevelType w:val="hybridMultilevel"/>
    <w:tmpl w:val="BBF09D56"/>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66B7DDD"/>
    <w:multiLevelType w:val="hybridMultilevel"/>
    <w:tmpl w:val="4B5EBB4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707F79AE"/>
    <w:multiLevelType w:val="hybridMultilevel"/>
    <w:tmpl w:val="58485A2C"/>
    <w:lvl w:ilvl="0" w:tplc="F398A8C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3BA67F2"/>
    <w:multiLevelType w:val="hybridMultilevel"/>
    <w:tmpl w:val="0B9A5A2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078329388">
    <w:abstractNumId w:val="0"/>
  </w:num>
  <w:num w:numId="2" w16cid:durableId="951594232">
    <w:abstractNumId w:val="1"/>
  </w:num>
  <w:num w:numId="3" w16cid:durableId="1515463434">
    <w:abstractNumId w:val="2"/>
  </w:num>
  <w:num w:numId="4" w16cid:durableId="994377828">
    <w:abstractNumId w:val="6"/>
  </w:num>
  <w:num w:numId="5" w16cid:durableId="428429969">
    <w:abstractNumId w:val="4"/>
  </w:num>
  <w:num w:numId="6" w16cid:durableId="1037506052">
    <w:abstractNumId w:val="5"/>
  </w:num>
  <w:num w:numId="7" w16cid:durableId="69909085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579C"/>
    <w:rsid w:val="000E367D"/>
    <w:rsid w:val="000F2555"/>
    <w:rsid w:val="00180D1F"/>
    <w:rsid w:val="0023778C"/>
    <w:rsid w:val="003D1BE0"/>
    <w:rsid w:val="00403D52"/>
    <w:rsid w:val="004A36BC"/>
    <w:rsid w:val="004D348B"/>
    <w:rsid w:val="00516CD9"/>
    <w:rsid w:val="005B099B"/>
    <w:rsid w:val="00611D2C"/>
    <w:rsid w:val="006B579C"/>
    <w:rsid w:val="00740A47"/>
    <w:rsid w:val="008C1AE9"/>
    <w:rsid w:val="00934426"/>
    <w:rsid w:val="00A40874"/>
    <w:rsid w:val="00CB26AA"/>
    <w:rsid w:val="00D47174"/>
    <w:rsid w:val="00D67A47"/>
    <w:rsid w:val="00E063E8"/>
  </w:rsids>
  <m:mathPr>
    <m:mathFont m:val="Cambria Math"/>
    <m:brkBin m:val="before"/>
    <m:brkBinSub m:val="--"/>
    <m:smallFrac m:val="0"/>
    <m:dispDef/>
    <m:lMargin m:val="0"/>
    <m:rMargin m:val="0"/>
    <m:defJc m:val="centerGroup"/>
    <m:wrapIndent m:val="1440"/>
    <m:intLim m:val="subSup"/>
    <m:naryLim m:val="undOvr"/>
  </m:mathPr>
  <w:themeFontLang w:val="zh-TW" w:eastAsia="zh-TW"/>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oNotEmbedSmartTags/>
  <w:decimalSymbol w:val="."/>
  <w:listSeparator w:val=","/>
  <w14:docId w14:val="179853B0"/>
  <w15:chartTrackingRefBased/>
  <w15:docId w15:val="{EEF3027D-7DAA-4AF9-807D-57E42AC06D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Noto Sans CJK TC" w:hAnsi="Times New Roman" w:cs="Noto Sans CJK TC"/>
        <w:lang w:val="zh-TW"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line="240" w:lineRule="auto"/>
    </w:pPr>
    <w:rPr>
      <w:rFonts w:ascii="Arial" w:eastAsia="Arial" w:hAnsi="Arial" w:cs="Arial"/>
      <w:sz w:val="18"/>
      <w:szCs w:val="18"/>
      <w:lang w:eastAsia="zh-CN" w:bidi="hi-IN"/>
    </w:rPr>
  </w:style>
  <w:style w:type="paragraph" w:styleId="Heading1">
    <w:name w:val="heading 1"/>
    <w:basedOn w:val="Heading"/>
    <w:qFormat/>
    <w:pPr>
      <w:outlineLvl w:val="0"/>
    </w:pPr>
    <w:rPr>
      <w:rFonts w:ascii="Arial" w:eastAsia="Arial" w:hAnsi="Arial" w:cs="Arial"/>
      <w:b/>
      <w:bCs/>
      <w:color w:val="000000"/>
      <w:sz w:val="32"/>
      <w:szCs w:val="32"/>
    </w:rPr>
  </w:style>
  <w:style w:type="paragraph" w:styleId="Heading2">
    <w:name w:val="heading 2"/>
    <w:basedOn w:val="Heading"/>
    <w:qFormat/>
    <w:pPr>
      <w:outlineLvl w:val="1"/>
    </w:pPr>
    <w:rPr>
      <w:rFonts w:ascii="Arial" w:eastAsia="Arial" w:hAnsi="Arial" w:cs="Arial"/>
      <w:b/>
      <w:bCs/>
      <w:color w:val="000000"/>
      <w:sz w:val="21"/>
      <w:szCs w:val="21"/>
    </w:rPr>
  </w:style>
  <w:style w:type="paragraph" w:styleId="Heading3">
    <w:name w:val="heading 3"/>
    <w:basedOn w:val="Heading"/>
    <w:qFormat/>
    <w:pPr>
      <w:outlineLvl w:val="2"/>
    </w:pPr>
    <w:rPr>
      <w:color w:val="1F4D78"/>
      <w:sz w:val="24"/>
      <w:szCs w:val="24"/>
    </w:rPr>
  </w:style>
  <w:style w:type="paragraph" w:styleId="Heading4">
    <w:name w:val="heading 4"/>
    <w:basedOn w:val="Heading"/>
    <w:qFormat/>
    <w:pPr>
      <w:outlineLvl w:val="3"/>
    </w:pPr>
    <w:rPr>
      <w:i/>
      <w:iCs/>
      <w:color w:val="2E74B5"/>
    </w:rPr>
  </w:style>
  <w:style w:type="paragraph" w:styleId="Heading5">
    <w:name w:val="heading 5"/>
    <w:basedOn w:val="Heading"/>
    <w:qFormat/>
    <w:pPr>
      <w:outlineLvl w:val="4"/>
    </w:pPr>
    <w:rPr>
      <w:color w:val="2E74B5"/>
    </w:rPr>
  </w:style>
  <w:style w:type="paragraph" w:styleId="Heading6">
    <w:name w:val="heading 6"/>
    <w:basedOn w:val="Heading"/>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00"/>
      <w:u w:val="none"/>
    </w:rPr>
  </w:style>
  <w:style w:type="character" w:customStyle="1" w:styleId="FootnoteCharacters">
    <w:name w:val="Footnote Characters"/>
    <w:rPr>
      <w:vertAlign w:val="superscript"/>
    </w:rPr>
  </w:style>
  <w:style w:type="character" w:styleId="FootnoteReference">
    <w:name w:val="footnote reference"/>
    <w:rPr>
      <w:vertAlign w:val="superscript"/>
    </w:rPr>
  </w:style>
  <w:style w:type="character" w:customStyle="1" w:styleId="FootnoteTextChar">
    <w:name w:val="Footnote Text Char"/>
    <w:rPr>
      <w:sz w:val="20"/>
      <w:szCs w:val="20"/>
    </w:rPr>
  </w:style>
  <w:style w:type="character" w:customStyle="1" w:styleId="EndnoteCharacters">
    <w:name w:val="Endnote Characters"/>
    <w:rPr>
      <w:vertAlign w:val="superscript"/>
    </w:rPr>
  </w:style>
  <w:style w:type="character" w:styleId="EndnoteReference">
    <w:name w:val="endnote reference"/>
    <w:rPr>
      <w:vertAlign w:val="superscript"/>
    </w:rPr>
  </w:style>
  <w:style w:type="character" w:customStyle="1" w:styleId="EndnoteTextChar">
    <w:name w:val="Endnote Text Char"/>
    <w:rPr>
      <w:sz w:val="20"/>
      <w:szCs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character" w:customStyle="1" w:styleId="ListLabel7">
    <w:name w:val="ListLabel 7"/>
  </w:style>
  <w:style w:type="character" w:customStyle="1" w:styleId="ListLabel8">
    <w:name w:val="ListLabel 8"/>
  </w:style>
  <w:style w:type="character" w:customStyle="1" w:styleId="ListLabel9">
    <w:name w:val="ListLabel 9"/>
  </w:style>
  <w:style w:type="character" w:customStyle="1" w:styleId="ListLabel10">
    <w:name w:val="ListLabel 10"/>
    <w:rPr>
      <w:rFonts w:eastAsia="Arial" w:cs="Arial"/>
      <w:sz w:val="19"/>
      <w:szCs w:val="19"/>
    </w:rPr>
  </w:style>
  <w:style w:type="character" w:customStyle="1" w:styleId="ListLabel11">
    <w:name w:val="ListLabel 11"/>
    <w:rPr>
      <w:rFonts w:eastAsia="Arial" w:cs="Arial"/>
      <w:sz w:val="19"/>
      <w:szCs w:val="19"/>
    </w:rPr>
  </w:style>
  <w:style w:type="character" w:customStyle="1" w:styleId="ListLabel12">
    <w:name w:val="ListLabel 12"/>
    <w:rPr>
      <w:rFonts w:ascii="Arial" w:eastAsia="Arial" w:hAnsi="Arial" w:cs="Arial"/>
      <w:b/>
      <w:bCs/>
      <w:sz w:val="19"/>
      <w:szCs w:val="19"/>
    </w:rPr>
  </w:style>
  <w:style w:type="character" w:customStyle="1" w:styleId="ListLabel13">
    <w:name w:val="ListLabel 13"/>
    <w:rPr>
      <w:rFonts w:ascii="Arial" w:eastAsia="Arial" w:hAnsi="Arial" w:cs="Arial"/>
      <w:sz w:val="19"/>
      <w:szCs w:val="19"/>
    </w:rPr>
  </w:style>
  <w:style w:type="character" w:customStyle="1" w:styleId="ListLabel14">
    <w:name w:val="ListLabel 14"/>
    <w:rPr>
      <w:rFonts w:ascii="Arial" w:eastAsia="Arial" w:hAnsi="Arial" w:cs="Arial"/>
      <w:b w:val="0"/>
      <w:bCs w:val="0"/>
      <w:sz w:val="17"/>
      <w:szCs w:val="17"/>
    </w:rPr>
  </w:style>
  <w:style w:type="character" w:customStyle="1" w:styleId="ListLabel15">
    <w:name w:val="ListLabel 15"/>
    <w:rPr>
      <w:rFonts w:ascii="Arial" w:eastAsia="Arial" w:hAnsi="Arial" w:cs="Arial"/>
      <w:sz w:val="17"/>
      <w:szCs w:val="17"/>
    </w:rPr>
  </w:style>
  <w:style w:type="paragraph" w:customStyle="1" w:styleId="Heading">
    <w:name w:val="Heading"/>
    <w:basedOn w:val="Normal"/>
    <w:next w:val="BodyText"/>
    <w:pPr>
      <w:keepNext/>
      <w:spacing w:before="240" w:after="120"/>
    </w:pPr>
    <w:rPr>
      <w:rFonts w:ascii="Liberation Sans" w:eastAsia="Noto Sans CJK SC" w:hAnsi="Liberation Sans" w:cs="FreeSans"/>
      <w:sz w:val="28"/>
      <w:szCs w:val="28"/>
    </w:rPr>
  </w:style>
  <w:style w:type="paragraph" w:styleId="BodyText">
    <w:name w:val="Body Text"/>
    <w:basedOn w:val="Normal"/>
    <w:pPr>
      <w:spacing w:after="140" w:line="264" w:lineRule="auto"/>
    </w:pPr>
  </w:style>
  <w:style w:type="paragraph" w:styleId="List">
    <w:name w:val="List"/>
    <w:basedOn w:val="BodyText"/>
    <w:rPr>
      <w:rFonts w:cs="FreeSans"/>
    </w:rPr>
  </w:style>
  <w:style w:type="paragraph" w:styleId="Caption">
    <w:name w:val="caption"/>
    <w:basedOn w:val="Normal"/>
    <w:qFormat/>
    <w:pPr>
      <w:suppressLineNumbers/>
      <w:spacing w:before="120" w:after="120"/>
    </w:pPr>
    <w:rPr>
      <w:rFonts w:cs="FreeSans"/>
      <w:i/>
      <w:iCs/>
      <w:sz w:val="24"/>
      <w:szCs w:val="24"/>
    </w:rPr>
  </w:style>
  <w:style w:type="paragraph" w:customStyle="1" w:styleId="Index">
    <w:name w:val="Index"/>
    <w:basedOn w:val="Normal"/>
    <w:pPr>
      <w:suppressLineNumbers/>
    </w:pPr>
    <w:rPr>
      <w:rFonts w:cs="FreeSans"/>
    </w:rPr>
  </w:style>
  <w:style w:type="paragraph" w:styleId="Title">
    <w:name w:val="Title"/>
    <w:basedOn w:val="Heading"/>
    <w:qFormat/>
    <w:rPr>
      <w:sz w:val="56"/>
      <w:szCs w:val="56"/>
    </w:rPr>
  </w:style>
  <w:style w:type="paragraph" w:customStyle="1" w:styleId="StrongEmphasis">
    <w:name w:val="Strong Emphasis"/>
    <w:pPr>
      <w:suppressAutoHyphens/>
      <w:spacing w:line="249" w:lineRule="auto"/>
    </w:pPr>
    <w:rPr>
      <w:rFonts w:ascii="Arial" w:eastAsia="Arial" w:hAnsi="Arial" w:cs="Arial"/>
      <w:b/>
      <w:bCs/>
      <w:sz w:val="19"/>
      <w:szCs w:val="19"/>
      <w:lang w:eastAsia="zh-CN" w:bidi="hi-IN"/>
    </w:rPr>
  </w:style>
  <w:style w:type="paragraph" w:styleId="ListParagraph">
    <w:name w:val="List Paragraph"/>
    <w:qFormat/>
    <w:pPr>
      <w:suppressAutoHyphens/>
      <w:spacing w:line="240" w:lineRule="auto"/>
    </w:pPr>
    <w:rPr>
      <w:rFonts w:ascii="Arial" w:eastAsia="Arial" w:hAnsi="Arial" w:cs="Arial"/>
      <w:sz w:val="18"/>
      <w:szCs w:val="18"/>
      <w:lang w:eastAsia="zh-CN" w:bidi="hi-IN"/>
    </w:rPr>
  </w:style>
  <w:style w:type="paragraph" w:styleId="FootnoteText">
    <w:name w:val="footnote text"/>
    <w:basedOn w:val="Normal"/>
    <w:pPr>
      <w:spacing w:line="240" w:lineRule="auto"/>
    </w:pPr>
    <w:rPr>
      <w:sz w:val="20"/>
      <w:szCs w:val="20"/>
    </w:rPr>
  </w:style>
  <w:style w:type="paragraph" w:styleId="EndnoteText">
    <w:name w:val="endnote text"/>
    <w:basedOn w:val="Normal"/>
    <w:pPr>
      <w:spacing w:line="240" w:lineRule="auto"/>
    </w:pPr>
    <w:rPr>
      <w:sz w:val="20"/>
      <w:szCs w:val="20"/>
    </w:rPr>
  </w:style>
  <w:style w:type="paragraph" w:customStyle="1" w:styleId="HeaderandFooter">
    <w:name w:val="Header and Footer"/>
    <w:basedOn w:val="Normal"/>
  </w:style>
  <w:style w:type="paragraph" w:styleId="Header">
    <w:name w:val="header"/>
    <w:basedOn w:val="HeaderandFooter"/>
  </w:style>
  <w:style w:type="paragraph" w:styleId="Footer">
    <w:name w:val="footer"/>
    <w:basedOn w:val="HeaderandFooter"/>
  </w:style>
  <w:style w:type="paragraph" w:styleId="BodyText2">
    <w:name w:val="Body Text 2"/>
    <w:basedOn w:val="Normal"/>
    <w:link w:val="BodyText2Char"/>
    <w:uiPriority w:val="99"/>
    <w:semiHidden/>
    <w:unhideWhenUsed/>
    <w:rsid w:val="00D67A47"/>
    <w:pPr>
      <w:spacing w:after="120" w:line="480" w:lineRule="auto"/>
    </w:pPr>
    <w:rPr>
      <w:rFonts w:cs="Mangal"/>
      <w:szCs w:val="17"/>
    </w:rPr>
  </w:style>
  <w:style w:type="character" w:customStyle="1" w:styleId="BodyText2Char">
    <w:name w:val="Body Text 2 Char"/>
    <w:basedOn w:val="DefaultParagraphFont"/>
    <w:link w:val="BodyText2"/>
    <w:uiPriority w:val="99"/>
    <w:semiHidden/>
    <w:rsid w:val="00D67A47"/>
    <w:rPr>
      <w:rFonts w:ascii="Arial" w:eastAsia="Arial" w:hAnsi="Arial" w:cs="Mangal"/>
      <w:sz w:val="19"/>
      <w:szCs w:val="17"/>
      <w:lang w:eastAsia="zh-CN" w:bidi="hi-IN"/>
    </w:rPr>
  </w:style>
  <w:style w:type="paragraph" w:styleId="BodyText3">
    <w:name w:val="Body Text 3"/>
    <w:basedOn w:val="Normal"/>
    <w:link w:val="BodyText3Char"/>
    <w:uiPriority w:val="99"/>
    <w:semiHidden/>
    <w:unhideWhenUsed/>
    <w:rsid w:val="00D67A47"/>
    <w:pPr>
      <w:spacing w:after="120"/>
    </w:pPr>
    <w:rPr>
      <w:rFonts w:cs="Mangal"/>
      <w:sz w:val="16"/>
      <w:szCs w:val="14"/>
    </w:rPr>
  </w:style>
  <w:style w:type="character" w:customStyle="1" w:styleId="BodyText3Char">
    <w:name w:val="Body Text 3 Char"/>
    <w:basedOn w:val="DefaultParagraphFont"/>
    <w:link w:val="BodyText3"/>
    <w:uiPriority w:val="99"/>
    <w:semiHidden/>
    <w:rsid w:val="00D67A47"/>
    <w:rPr>
      <w:rFonts w:ascii="Arial" w:eastAsia="Arial" w:hAnsi="Arial" w:cs="Mangal"/>
      <w:sz w:val="16"/>
      <w:szCs w:val="14"/>
      <w:lang w:eastAsia="zh-CN" w:bidi="hi-IN"/>
    </w:rPr>
  </w:style>
  <w:style w:type="paragraph" w:styleId="BodyTextIndent">
    <w:name w:val="Body Text Indent"/>
    <w:basedOn w:val="Normal"/>
    <w:link w:val="BodyTextIndentChar"/>
    <w:rsid w:val="00D67A47"/>
    <w:pPr>
      <w:suppressAutoHyphens w:val="0"/>
      <w:spacing w:after="120" w:line="240" w:lineRule="auto"/>
      <w:ind w:left="360"/>
    </w:pPr>
    <w:rPr>
      <w:rFonts w:eastAsia="DengXian" w:cs="Times New Roman"/>
      <w:sz w:val="20"/>
      <w:szCs w:val="20"/>
      <w:lang w:eastAsia="en-US" w:bidi="ar-SA"/>
    </w:rPr>
  </w:style>
  <w:style w:type="character" w:customStyle="1" w:styleId="BodyTextIndentChar">
    <w:name w:val="Body Text Indent Char"/>
    <w:basedOn w:val="DefaultParagraphFont"/>
    <w:link w:val="BodyTextIndent"/>
    <w:rsid w:val="00D67A47"/>
    <w:rPr>
      <w:rFonts w:ascii="Arial" w:eastAsia="DengXian" w:hAnsi="Arial"/>
    </w:rPr>
  </w:style>
  <w:style w:type="character" w:styleId="Strong">
    <w:name w:val="Strong"/>
    <w:uiPriority w:val="22"/>
    <w:qFormat/>
    <w:rsid w:val="00D67A47"/>
    <w:rPr>
      <w:b/>
      <w:bCs/>
    </w:rPr>
  </w:style>
  <w:style w:type="paragraph" w:styleId="BodyTextIndent3">
    <w:name w:val="Body Text Indent 3"/>
    <w:basedOn w:val="Normal"/>
    <w:link w:val="BodyTextIndent3Char"/>
    <w:rsid w:val="00D67A47"/>
    <w:pPr>
      <w:suppressAutoHyphens w:val="0"/>
      <w:spacing w:after="120" w:line="240" w:lineRule="auto"/>
      <w:ind w:left="360"/>
    </w:pPr>
    <w:rPr>
      <w:rFonts w:ascii="Times New Roman" w:eastAsia="DengXian" w:hAnsi="Times New Roman" w:cs="Times New Roman"/>
      <w:sz w:val="16"/>
      <w:szCs w:val="16"/>
      <w:lang w:eastAsia="en-US" w:bidi="ar-SA"/>
    </w:rPr>
  </w:style>
  <w:style w:type="character" w:customStyle="1" w:styleId="BodyTextIndent3Char">
    <w:name w:val="Body Text Indent 3 Char"/>
    <w:basedOn w:val="DefaultParagraphFont"/>
    <w:link w:val="BodyTextIndent3"/>
    <w:rsid w:val="00D67A47"/>
    <w:rPr>
      <w:rFonts w:eastAsia="DengXian"/>
      <w:sz w:val="16"/>
      <w:szCs w:val="16"/>
    </w:rPr>
  </w:style>
  <w:style w:type="character" w:styleId="Emphasis">
    <w:name w:val="Emphasis"/>
    <w:qFormat/>
    <w:rsid w:val="00D67A4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header" Target="header3.xml"/><Relationship Id="rId21" Type="http://schemas.openxmlformats.org/officeDocument/2006/relationships/image" Target="media/image12.png"/><Relationship Id="rId34" Type="http://schemas.openxmlformats.org/officeDocument/2006/relationships/image" Target="media/image25.png"/><Relationship Id="rId42"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oleObject" Target="embeddings/oleObject2.bin"/><Relationship Id="rId20" Type="http://schemas.openxmlformats.org/officeDocument/2006/relationships/image" Target="media/image11.png"/><Relationship Id="rId29" Type="http://schemas.openxmlformats.org/officeDocument/2006/relationships/image" Target="media/image20.png"/><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footer" Target="footer1.xml"/><Relationship Id="rId40"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header" Target="header2.xml"/><Relationship Id="rId10" Type="http://schemas.openxmlformats.org/officeDocument/2006/relationships/image" Target="media/image4.png"/><Relationship Id="rId19" Type="http://schemas.openxmlformats.org/officeDocument/2006/relationships/image" Target="media/image10.png"/><Relationship Id="rId31" Type="http://schemas.openxmlformats.org/officeDocument/2006/relationships/image" Target="media/image22.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oleObject" Target="embeddings/oleObject1.bin"/><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header" Target="header1.xml"/><Relationship Id="rId8" Type="http://schemas.openxmlformats.org/officeDocument/2006/relationships/image" Target="media/image2.png"/><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hyperlink" Target="mailto:HProTechSupportUSA@harman.com" TargetMode="External"/><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33</Pages>
  <Words>9289</Words>
  <Characters>52951</Characters>
  <Application>Microsoft Office Word</Application>
  <DocSecurity>0</DocSecurity>
  <Lines>441</Lines>
  <Paragraphs>124</Paragraphs>
  <ScaleCrop>false</ScaleCrop>
  <HeadingPairs>
    <vt:vector size="2" baseType="variant">
      <vt:variant>
        <vt:lpstr>Title</vt:lpstr>
      </vt:variant>
      <vt:variant>
        <vt:i4>1</vt:i4>
      </vt:variant>
    </vt:vector>
  </HeadingPairs>
  <TitlesOfParts>
    <vt:vector size="1" baseType="lpstr">
      <vt:lpstr>JBL 3 Series MkIII Powered Studio Monitors — Owner's Manual</vt:lpstr>
    </vt:vector>
  </TitlesOfParts>
  <Company/>
  <LinksUpToDate>false</LinksUpToDate>
  <CharactersWithSpaces>62116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JBL 3 Series MkIII Powered Studio Monitors — Owner's Manual</dc:title>
  <dc:subject/>
  <dc:creator>JBL Professional by HARMAN</dc:creator>
  <cp:keywords/>
  <dc:description/>
  <cp:lastModifiedBy>Eller, Phil</cp:lastModifiedBy>
  <cp:revision>2</cp:revision>
  <cp:lastPrinted>2026-08-26T16:25:00Z</cp:lastPrinted>
  <dcterms:created xsi:type="dcterms:W3CDTF">2026-09-16T22:11:00Z</dcterms:created>
  <dcterms:modified xsi:type="dcterms:W3CDTF">2026-09-16T22:11:00Z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c215d82-5bf5-4d07-af41-65de05a9c87a_Enabled">
    <vt:lpwstr>true</vt:lpwstr>
  </property>
  <property fmtid="{D5CDD505-2E9C-101B-9397-08002B2CF9AE}" pid="3" name="MSIP_Label_9c215d82-5bf5-4d07-af41-65de05a9c87a_SetDate">
    <vt:lpwstr>2026-08-31T15:55:27Z</vt:lpwstr>
  </property>
  <property fmtid="{D5CDD505-2E9C-101B-9397-08002B2CF9AE}" pid="4" name="MSIP_Label_9c215d82-5bf5-4d07-af41-65de05a9c87a_Method">
    <vt:lpwstr>Standard</vt:lpwstr>
  </property>
  <property fmtid="{D5CDD505-2E9C-101B-9397-08002B2CF9AE}" pid="5" name="MSIP_Label_9c215d82-5bf5-4d07-af41-65de05a9c87a_Name">
    <vt:lpwstr>Amber</vt:lpwstr>
  </property>
  <property fmtid="{D5CDD505-2E9C-101B-9397-08002B2CF9AE}" pid="6" name="MSIP_Label_9c215d82-5bf5-4d07-af41-65de05a9c87a_SiteId">
    <vt:lpwstr>f66b6bd3-ebc2-4f54-8769-d22858de97c5</vt:lpwstr>
  </property>
  <property fmtid="{D5CDD505-2E9C-101B-9397-08002B2CF9AE}" pid="7" name="MSIP_Label_9c215d82-5bf5-4d07-af41-65de05a9c87a_ActionId">
    <vt:lpwstr>e22516a6-b981-48ca-a7c5-f12f2e76f513</vt:lpwstr>
  </property>
  <property fmtid="{D5CDD505-2E9C-101B-9397-08002B2CF9AE}" pid="8" name="MSIP_Label_9c215d82-5bf5-4d07-af41-65de05a9c87a_ContentBits">
    <vt:lpwstr>0</vt:lpwstr>
  </property>
  <property fmtid="{D5CDD505-2E9C-101B-9397-08002B2CF9AE}" pid="9" name="MSIP_Label_9c215d82-5bf5-4d07-af41-65de05a9c87a_Tag">
    <vt:lpwstr>10, 3, 0, 1</vt:lpwstr>
  </property>
</Properties>
</file>